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580" w:rsidRPr="000C1E8A" w:rsidRDefault="002B768D" w:rsidP="000C1E8A">
      <w:pPr>
        <w:pStyle w:val="BodyAA"/>
        <w:tabs>
          <w:tab w:val="left" w:pos="2694"/>
        </w:tabs>
        <w:spacing w:line="240" w:lineRule="auto"/>
        <w:ind w:right="397"/>
        <w:jc w:val="right"/>
        <w:rPr>
          <w:rFonts w:ascii="Times New Roman" w:hAnsi="Times New Roman"/>
          <w:sz w:val="20"/>
          <w:szCs w:val="20"/>
        </w:rPr>
      </w:pPr>
      <w:r>
        <w:rPr>
          <w:rFonts w:ascii="Times New Roman" w:hAnsi="Times New Roman"/>
          <w:sz w:val="20"/>
          <w:szCs w:val="20"/>
          <w:lang w:val="de-DE"/>
        </w:rPr>
        <w:tab/>
      </w:r>
      <w:r w:rsidRPr="000C1E8A">
        <w:rPr>
          <w:rFonts w:ascii="Times New Roman" w:hAnsi="Times New Roman"/>
          <w:sz w:val="20"/>
          <w:szCs w:val="20"/>
        </w:rPr>
        <w:t xml:space="preserve">                                                                                                                               </w:t>
      </w:r>
      <w:r w:rsidR="00772AE4">
        <w:rPr>
          <w:rFonts w:ascii="Times New Roman" w:hAnsi="Times New Roman"/>
          <w:sz w:val="20"/>
          <w:szCs w:val="20"/>
        </w:rPr>
        <w:t xml:space="preserve">                      19 </w:t>
      </w:r>
      <w:proofErr w:type="gramStart"/>
      <w:r w:rsidR="00772AE4">
        <w:rPr>
          <w:rFonts w:ascii="Times New Roman" w:hAnsi="Times New Roman"/>
          <w:sz w:val="20"/>
          <w:szCs w:val="20"/>
        </w:rPr>
        <w:t xml:space="preserve">Eylül </w:t>
      </w:r>
      <w:r w:rsidR="000C1E8A">
        <w:rPr>
          <w:rFonts w:ascii="Times New Roman" w:hAnsi="Times New Roman"/>
          <w:sz w:val="20"/>
          <w:szCs w:val="20"/>
        </w:rPr>
        <w:t xml:space="preserve"> </w:t>
      </w:r>
      <w:r w:rsidRPr="000C1E8A">
        <w:rPr>
          <w:rFonts w:ascii="Times New Roman" w:hAnsi="Times New Roman"/>
          <w:sz w:val="20"/>
          <w:szCs w:val="20"/>
        </w:rPr>
        <w:t>2016</w:t>
      </w:r>
      <w:proofErr w:type="gramEnd"/>
      <w:r w:rsidRPr="000C1E8A">
        <w:rPr>
          <w:rFonts w:ascii="Times New Roman" w:hAnsi="Times New Roman"/>
          <w:sz w:val="20"/>
          <w:szCs w:val="20"/>
        </w:rPr>
        <w:t xml:space="preserve"> </w:t>
      </w:r>
    </w:p>
    <w:p w:rsidR="00533580" w:rsidRDefault="002B768D" w:rsidP="000C1E8A">
      <w:pPr>
        <w:pStyle w:val="BodyAA"/>
        <w:tabs>
          <w:tab w:val="left" w:pos="2694"/>
        </w:tabs>
        <w:spacing w:line="240" w:lineRule="auto"/>
        <w:ind w:right="397"/>
        <w:jc w:val="right"/>
        <w:rPr>
          <w:rFonts w:ascii="Times New Roman" w:eastAsia="Times New Roman" w:hAnsi="Times New Roman" w:cs="Times New Roman"/>
          <w:sz w:val="20"/>
          <w:szCs w:val="20"/>
        </w:rPr>
      </w:pPr>
      <w:r w:rsidRPr="000C1E8A">
        <w:rPr>
          <w:rFonts w:ascii="Times New Roman" w:hAnsi="Times New Roman"/>
          <w:sz w:val="20"/>
          <w:szCs w:val="20"/>
        </w:rPr>
        <w:t>TS/Kİ-BÜL/</w:t>
      </w:r>
      <w:r w:rsidR="00772AE4">
        <w:rPr>
          <w:rFonts w:ascii="Times New Roman" w:hAnsi="Times New Roman"/>
          <w:sz w:val="20"/>
          <w:szCs w:val="20"/>
        </w:rPr>
        <w:t>16-48</w:t>
      </w:r>
    </w:p>
    <w:p w:rsidR="00533580" w:rsidRDefault="00533580">
      <w:pPr>
        <w:pStyle w:val="BodyA"/>
        <w:spacing w:line="360" w:lineRule="auto"/>
        <w:ind w:right="454"/>
        <w:jc w:val="center"/>
        <w:rPr>
          <w:rFonts w:ascii="Times New Roman" w:eastAsia="Times New Roman" w:hAnsi="Times New Roman" w:cs="Times New Roman"/>
          <w:b/>
          <w:bCs/>
          <w:sz w:val="26"/>
          <w:szCs w:val="26"/>
        </w:rPr>
      </w:pPr>
    </w:p>
    <w:p w:rsidR="00772AE4" w:rsidRDefault="00772AE4" w:rsidP="00772AE4">
      <w:pPr>
        <w:pStyle w:val="BodyAA"/>
        <w:tabs>
          <w:tab w:val="left" w:pos="2694"/>
        </w:tabs>
        <w:spacing w:line="360" w:lineRule="auto"/>
        <w:ind w:right="397"/>
        <w:jc w:val="center"/>
        <w:rPr>
          <w:rFonts w:ascii="Times New Roman" w:hAnsi="Times New Roman"/>
          <w:b/>
          <w:sz w:val="28"/>
          <w:szCs w:val="24"/>
        </w:rPr>
      </w:pPr>
      <w:r w:rsidRPr="00772AE4">
        <w:rPr>
          <w:rFonts w:ascii="Times New Roman" w:hAnsi="Times New Roman"/>
          <w:b/>
          <w:sz w:val="28"/>
          <w:szCs w:val="24"/>
        </w:rPr>
        <w:t xml:space="preserve">Boğaziçi Üniversitesi-TÜSİAD Dış Politika Forumu </w:t>
      </w:r>
    </w:p>
    <w:p w:rsidR="00772AE4" w:rsidRPr="00772AE4" w:rsidRDefault="00772AE4" w:rsidP="00772AE4">
      <w:pPr>
        <w:pStyle w:val="BodyAA"/>
        <w:tabs>
          <w:tab w:val="left" w:pos="2694"/>
        </w:tabs>
        <w:spacing w:line="360" w:lineRule="auto"/>
        <w:ind w:right="397"/>
        <w:jc w:val="center"/>
        <w:rPr>
          <w:rFonts w:ascii="Times New Roman" w:hAnsi="Times New Roman"/>
          <w:b/>
          <w:sz w:val="28"/>
          <w:szCs w:val="24"/>
        </w:rPr>
      </w:pPr>
      <w:r>
        <w:rPr>
          <w:rFonts w:ascii="Times New Roman" w:hAnsi="Times New Roman"/>
          <w:b/>
          <w:sz w:val="28"/>
          <w:szCs w:val="24"/>
        </w:rPr>
        <w:t>“Avrupa'nı</w:t>
      </w:r>
      <w:r w:rsidRPr="00772AE4">
        <w:rPr>
          <w:rFonts w:ascii="Times New Roman" w:hAnsi="Times New Roman"/>
          <w:b/>
          <w:sz w:val="28"/>
          <w:szCs w:val="24"/>
        </w:rPr>
        <w:t xml:space="preserve">n </w:t>
      </w:r>
      <w:r>
        <w:rPr>
          <w:rFonts w:ascii="Times New Roman" w:hAnsi="Times New Roman"/>
          <w:b/>
          <w:sz w:val="28"/>
          <w:szCs w:val="24"/>
        </w:rPr>
        <w:t>Geleceğ</w:t>
      </w:r>
      <w:r w:rsidRPr="00772AE4">
        <w:rPr>
          <w:rFonts w:ascii="Times New Roman" w:hAnsi="Times New Roman"/>
          <w:b/>
          <w:sz w:val="28"/>
          <w:szCs w:val="24"/>
        </w:rPr>
        <w:t>i</w:t>
      </w:r>
      <w:r>
        <w:rPr>
          <w:rFonts w:ascii="Times New Roman" w:hAnsi="Times New Roman"/>
          <w:b/>
          <w:sz w:val="28"/>
          <w:szCs w:val="24"/>
        </w:rPr>
        <w:t>” Konulu Bir Konferans Dü</w:t>
      </w:r>
      <w:r w:rsidRPr="00772AE4">
        <w:rPr>
          <w:rFonts w:ascii="Times New Roman" w:hAnsi="Times New Roman"/>
          <w:b/>
          <w:sz w:val="28"/>
          <w:szCs w:val="24"/>
        </w:rPr>
        <w:t>zenliyor</w:t>
      </w:r>
    </w:p>
    <w:p w:rsidR="00772AE4" w:rsidRPr="00772AE4" w:rsidRDefault="00772AE4" w:rsidP="00772AE4">
      <w:pPr>
        <w:pStyle w:val="BodyAA"/>
        <w:tabs>
          <w:tab w:val="left" w:pos="2694"/>
        </w:tabs>
        <w:spacing w:line="360" w:lineRule="auto"/>
        <w:ind w:right="397"/>
        <w:jc w:val="both"/>
        <w:rPr>
          <w:rFonts w:ascii="Times New Roman" w:hAnsi="Times New Roman"/>
          <w:sz w:val="24"/>
          <w:szCs w:val="24"/>
        </w:rPr>
      </w:pPr>
    </w:p>
    <w:p w:rsidR="00772AE4" w:rsidRPr="00772AE4" w:rsidRDefault="00772AE4" w:rsidP="00772AE4">
      <w:pPr>
        <w:pStyle w:val="BodyAA"/>
        <w:tabs>
          <w:tab w:val="left" w:pos="2694"/>
        </w:tabs>
        <w:spacing w:line="360" w:lineRule="auto"/>
        <w:ind w:right="397"/>
        <w:jc w:val="both"/>
        <w:rPr>
          <w:rFonts w:ascii="Times New Roman" w:hAnsi="Times New Roman"/>
          <w:sz w:val="24"/>
          <w:szCs w:val="24"/>
        </w:rPr>
      </w:pPr>
      <w:r w:rsidRPr="00772AE4">
        <w:rPr>
          <w:rFonts w:ascii="Times New Roman" w:hAnsi="Times New Roman"/>
          <w:b/>
          <w:sz w:val="24"/>
          <w:szCs w:val="24"/>
        </w:rPr>
        <w:t>Boğaziçi Üniversitesi-TÜSİAD Dış Politika Forumu</w:t>
      </w:r>
      <w:r w:rsidRPr="00772AE4">
        <w:rPr>
          <w:rFonts w:ascii="Times New Roman" w:hAnsi="Times New Roman"/>
          <w:b/>
          <w:sz w:val="24"/>
          <w:szCs w:val="24"/>
        </w:rPr>
        <w:t xml:space="preserve"> </w:t>
      </w:r>
      <w:r w:rsidRPr="00772AE4">
        <w:rPr>
          <w:rFonts w:ascii="Times New Roman" w:hAnsi="Times New Roman"/>
          <w:b/>
          <w:sz w:val="24"/>
          <w:szCs w:val="24"/>
        </w:rPr>
        <w:t>20 Eylül 2016 Salı</w:t>
      </w:r>
      <w:r w:rsidRPr="00772AE4">
        <w:rPr>
          <w:rFonts w:ascii="Times New Roman" w:hAnsi="Times New Roman"/>
          <w:sz w:val="24"/>
          <w:szCs w:val="24"/>
        </w:rPr>
        <w:t xml:space="preserve"> günü</w:t>
      </w:r>
      <w:r w:rsidR="004055B8">
        <w:rPr>
          <w:rFonts w:ascii="Times New Roman" w:hAnsi="Times New Roman"/>
          <w:sz w:val="24"/>
          <w:szCs w:val="24"/>
        </w:rPr>
        <w:t xml:space="preserve"> (</w:t>
      </w:r>
      <w:r w:rsidR="004055B8" w:rsidRPr="004055B8">
        <w:rPr>
          <w:rFonts w:ascii="Times New Roman" w:hAnsi="Times New Roman"/>
          <w:b/>
          <w:sz w:val="24"/>
          <w:szCs w:val="24"/>
        </w:rPr>
        <w:t>Yarın</w:t>
      </w:r>
      <w:r w:rsidR="004055B8">
        <w:rPr>
          <w:rFonts w:ascii="Times New Roman" w:hAnsi="Times New Roman"/>
          <w:sz w:val="24"/>
          <w:szCs w:val="24"/>
        </w:rPr>
        <w:t xml:space="preserve">) </w:t>
      </w:r>
      <w:r w:rsidRPr="00772AE4">
        <w:rPr>
          <w:rFonts w:ascii="Times New Roman" w:hAnsi="Times New Roman"/>
          <w:sz w:val="24"/>
          <w:szCs w:val="24"/>
        </w:rPr>
        <w:t xml:space="preserve"> </w:t>
      </w:r>
      <w:r w:rsidRPr="00772AE4">
        <w:rPr>
          <w:rFonts w:ascii="Times New Roman" w:hAnsi="Times New Roman"/>
          <w:b/>
          <w:sz w:val="24"/>
          <w:szCs w:val="24"/>
        </w:rPr>
        <w:t>17:00-19:00</w:t>
      </w:r>
      <w:r w:rsidRPr="00772AE4">
        <w:rPr>
          <w:rFonts w:ascii="Times New Roman" w:hAnsi="Times New Roman"/>
          <w:sz w:val="24"/>
          <w:szCs w:val="24"/>
        </w:rPr>
        <w:t xml:space="preserve"> saatleri arasında </w:t>
      </w:r>
      <w:r w:rsidRPr="00772AE4">
        <w:rPr>
          <w:rFonts w:ascii="Times New Roman" w:hAnsi="Times New Roman"/>
          <w:b/>
          <w:sz w:val="24"/>
          <w:szCs w:val="24"/>
        </w:rPr>
        <w:t>Boğaziçi Üniversitesi Güney Kampüs, Rektörlük Konferans Salonu’nda</w:t>
      </w:r>
      <w:r w:rsidRPr="00772AE4">
        <w:rPr>
          <w:rFonts w:ascii="Times New Roman" w:hAnsi="Times New Roman"/>
          <w:sz w:val="24"/>
          <w:szCs w:val="24"/>
        </w:rPr>
        <w:t xml:space="preserve"> </w:t>
      </w:r>
      <w:r w:rsidRPr="00772AE4">
        <w:rPr>
          <w:rFonts w:ascii="Times New Roman" w:hAnsi="Times New Roman"/>
          <w:b/>
          <w:sz w:val="24"/>
          <w:szCs w:val="24"/>
        </w:rPr>
        <w:t>“Avrupa’nın Geleceği”</w:t>
      </w:r>
      <w:r w:rsidRPr="00772AE4">
        <w:rPr>
          <w:rFonts w:ascii="Times New Roman" w:hAnsi="Times New Roman"/>
          <w:sz w:val="24"/>
          <w:szCs w:val="24"/>
        </w:rPr>
        <w:t xml:space="preserve"> başlıklı bir toplantı düzenleyecek.</w:t>
      </w:r>
    </w:p>
    <w:p w:rsidR="00772AE4" w:rsidRDefault="00772AE4" w:rsidP="00772AE4">
      <w:pPr>
        <w:pStyle w:val="BodyAA"/>
        <w:tabs>
          <w:tab w:val="left" w:pos="2694"/>
        </w:tabs>
        <w:spacing w:line="360" w:lineRule="auto"/>
        <w:ind w:right="397"/>
        <w:jc w:val="both"/>
        <w:rPr>
          <w:rFonts w:ascii="Times New Roman" w:hAnsi="Times New Roman"/>
          <w:sz w:val="24"/>
          <w:szCs w:val="24"/>
        </w:rPr>
      </w:pPr>
      <w:r w:rsidRPr="00772AE4">
        <w:rPr>
          <w:rFonts w:ascii="Times New Roman" w:hAnsi="Times New Roman"/>
          <w:sz w:val="24"/>
          <w:szCs w:val="24"/>
        </w:rPr>
        <w:t xml:space="preserve">Panelde, Çok-vitesli Avrupa, Euro bölgesinin geleceği, </w:t>
      </w:r>
      <w:proofErr w:type="spellStart"/>
      <w:r w:rsidRPr="00772AE4">
        <w:rPr>
          <w:rFonts w:ascii="Times New Roman" w:hAnsi="Times New Roman"/>
          <w:sz w:val="24"/>
          <w:szCs w:val="24"/>
        </w:rPr>
        <w:t>Brexit’in</w:t>
      </w:r>
      <w:proofErr w:type="spellEnd"/>
      <w:r w:rsidRPr="00772AE4">
        <w:rPr>
          <w:rFonts w:ascii="Times New Roman" w:hAnsi="Times New Roman"/>
          <w:sz w:val="24"/>
          <w:szCs w:val="24"/>
        </w:rPr>
        <w:t xml:space="preserve"> bölgesel ve küresel etkileri, Avrupa Birliği kurumları içindeki ve Avrupa </w:t>
      </w:r>
      <w:r>
        <w:rPr>
          <w:rFonts w:ascii="Times New Roman" w:hAnsi="Times New Roman"/>
          <w:sz w:val="24"/>
          <w:szCs w:val="24"/>
        </w:rPr>
        <w:t xml:space="preserve">Birliği kurumları ile üye </w:t>
      </w:r>
      <w:proofErr w:type="gramStart"/>
      <w:r w:rsidR="00D55C41" w:rsidRPr="00772AE4">
        <w:rPr>
          <w:rFonts w:ascii="Times New Roman" w:hAnsi="Times New Roman"/>
          <w:sz w:val="24"/>
          <w:szCs w:val="24"/>
        </w:rPr>
        <w:t>devletler</w:t>
      </w:r>
      <w:r w:rsidR="00D55C41">
        <w:rPr>
          <w:rFonts w:ascii="Times New Roman" w:hAnsi="Times New Roman"/>
          <w:sz w:val="24"/>
          <w:szCs w:val="24"/>
        </w:rPr>
        <w:t xml:space="preserve"> </w:t>
      </w:r>
      <w:r w:rsidR="00D55C41" w:rsidRPr="00772AE4">
        <w:rPr>
          <w:rFonts w:ascii="Times New Roman" w:hAnsi="Times New Roman"/>
          <w:sz w:val="24"/>
          <w:szCs w:val="24"/>
        </w:rPr>
        <w:t>arasındaki</w:t>
      </w:r>
      <w:proofErr w:type="gramEnd"/>
      <w:r w:rsidRPr="00772AE4">
        <w:rPr>
          <w:rFonts w:ascii="Times New Roman" w:hAnsi="Times New Roman"/>
          <w:sz w:val="24"/>
          <w:szCs w:val="24"/>
        </w:rPr>
        <w:t xml:space="preserve"> ilişkiler dengesinin olası dönüşümleri gibi konular ele alınacak.</w:t>
      </w:r>
    </w:p>
    <w:p w:rsidR="00772AE4" w:rsidRPr="00772AE4" w:rsidRDefault="00772AE4" w:rsidP="00772AE4">
      <w:pPr>
        <w:pStyle w:val="BodyAA"/>
        <w:tabs>
          <w:tab w:val="left" w:pos="2694"/>
        </w:tabs>
        <w:spacing w:line="360" w:lineRule="auto"/>
        <w:ind w:right="397"/>
        <w:jc w:val="both"/>
        <w:rPr>
          <w:rFonts w:ascii="Times New Roman" w:hAnsi="Times New Roman"/>
          <w:sz w:val="24"/>
          <w:szCs w:val="24"/>
        </w:rPr>
      </w:pPr>
      <w:r w:rsidRPr="00772AE4">
        <w:rPr>
          <w:rFonts w:ascii="Times New Roman" w:hAnsi="Times New Roman"/>
          <w:sz w:val="24"/>
          <w:szCs w:val="24"/>
        </w:rPr>
        <w:t>Boğaziçi Üniversitesi-TÜSİAD</w:t>
      </w:r>
      <w:r w:rsidRPr="00772AE4">
        <w:rPr>
          <w:rFonts w:ascii="Times New Roman" w:hAnsi="Times New Roman"/>
          <w:b/>
          <w:sz w:val="24"/>
          <w:szCs w:val="24"/>
        </w:rPr>
        <w:t xml:space="preserve"> </w:t>
      </w:r>
      <w:r w:rsidRPr="00772AE4">
        <w:rPr>
          <w:rFonts w:ascii="Times New Roman" w:hAnsi="Times New Roman"/>
          <w:sz w:val="24"/>
          <w:szCs w:val="24"/>
        </w:rPr>
        <w:t xml:space="preserve">Dış Politika Forumu Direktörü Prof. Dr. Hakan Yılmaz’ın </w:t>
      </w:r>
      <w:proofErr w:type="spellStart"/>
      <w:r w:rsidRPr="00772AE4">
        <w:rPr>
          <w:rFonts w:ascii="Times New Roman" w:hAnsi="Times New Roman"/>
          <w:sz w:val="24"/>
          <w:szCs w:val="24"/>
        </w:rPr>
        <w:t>moderatörlüğündeki</w:t>
      </w:r>
      <w:proofErr w:type="spellEnd"/>
      <w:r w:rsidRPr="00772AE4">
        <w:rPr>
          <w:rFonts w:ascii="Times New Roman" w:hAnsi="Times New Roman"/>
          <w:sz w:val="24"/>
          <w:szCs w:val="24"/>
        </w:rPr>
        <w:t xml:space="preserve"> toplantıda,</w:t>
      </w:r>
    </w:p>
    <w:p w:rsidR="00772AE4" w:rsidRPr="00772AE4" w:rsidRDefault="00772AE4" w:rsidP="00772AE4">
      <w:pPr>
        <w:pStyle w:val="BodyAA"/>
        <w:tabs>
          <w:tab w:val="left" w:pos="2694"/>
        </w:tabs>
        <w:spacing w:line="360" w:lineRule="auto"/>
        <w:ind w:right="397"/>
        <w:jc w:val="both"/>
        <w:rPr>
          <w:rFonts w:ascii="Times New Roman" w:hAnsi="Times New Roman"/>
          <w:sz w:val="24"/>
          <w:szCs w:val="24"/>
        </w:rPr>
      </w:pPr>
      <w:r>
        <w:rPr>
          <w:rFonts w:ascii="Times New Roman" w:hAnsi="Times New Roman"/>
          <w:sz w:val="24"/>
          <w:szCs w:val="24"/>
        </w:rPr>
        <w:t xml:space="preserve">• </w:t>
      </w:r>
      <w:r w:rsidRPr="00772AE4">
        <w:rPr>
          <w:rFonts w:ascii="Times New Roman" w:hAnsi="Times New Roman"/>
          <w:sz w:val="24"/>
          <w:szCs w:val="24"/>
        </w:rPr>
        <w:t xml:space="preserve">Frankfurt Okulu düşünce akımı temsilcilerinden siyaset bilimci Prof. </w:t>
      </w:r>
      <w:proofErr w:type="spellStart"/>
      <w:r w:rsidRPr="00772AE4">
        <w:rPr>
          <w:rFonts w:ascii="Times New Roman" w:hAnsi="Times New Roman"/>
          <w:sz w:val="24"/>
          <w:szCs w:val="24"/>
        </w:rPr>
        <w:t>Claus</w:t>
      </w:r>
      <w:proofErr w:type="spellEnd"/>
      <w:r w:rsidRPr="00772AE4">
        <w:rPr>
          <w:rFonts w:ascii="Times New Roman" w:hAnsi="Times New Roman"/>
          <w:sz w:val="24"/>
          <w:szCs w:val="24"/>
        </w:rPr>
        <w:t xml:space="preserve"> </w:t>
      </w:r>
      <w:proofErr w:type="spellStart"/>
      <w:r w:rsidRPr="00772AE4">
        <w:rPr>
          <w:rFonts w:ascii="Times New Roman" w:hAnsi="Times New Roman"/>
          <w:sz w:val="24"/>
          <w:szCs w:val="24"/>
        </w:rPr>
        <w:t>Offe</w:t>
      </w:r>
      <w:proofErr w:type="spellEnd"/>
      <w:r w:rsidRPr="00772AE4">
        <w:rPr>
          <w:rFonts w:ascii="Times New Roman" w:hAnsi="Times New Roman"/>
          <w:sz w:val="24"/>
          <w:szCs w:val="24"/>
        </w:rPr>
        <w:t>*,</w:t>
      </w:r>
    </w:p>
    <w:p w:rsidR="00772AE4" w:rsidRPr="00772AE4" w:rsidRDefault="00772AE4" w:rsidP="00772AE4">
      <w:pPr>
        <w:pStyle w:val="BodyAA"/>
        <w:tabs>
          <w:tab w:val="left" w:pos="2694"/>
        </w:tabs>
        <w:spacing w:line="360" w:lineRule="auto"/>
        <w:ind w:right="397"/>
        <w:jc w:val="both"/>
        <w:rPr>
          <w:rFonts w:ascii="Times New Roman" w:hAnsi="Times New Roman"/>
          <w:sz w:val="24"/>
          <w:szCs w:val="24"/>
        </w:rPr>
      </w:pPr>
      <w:r>
        <w:rPr>
          <w:rFonts w:ascii="Times New Roman" w:hAnsi="Times New Roman"/>
          <w:sz w:val="24"/>
          <w:szCs w:val="24"/>
        </w:rPr>
        <w:t xml:space="preserve">• </w:t>
      </w:r>
      <w:r w:rsidRPr="00772AE4">
        <w:rPr>
          <w:rFonts w:ascii="Times New Roman" w:hAnsi="Times New Roman"/>
          <w:sz w:val="24"/>
          <w:szCs w:val="24"/>
        </w:rPr>
        <w:t>Ekonomi ve Dış Politika Araştırma Merkezi (EDAM) Başkanı Sinan Ülgen**</w:t>
      </w:r>
    </w:p>
    <w:p w:rsidR="00772AE4" w:rsidRPr="00772AE4" w:rsidRDefault="00772AE4" w:rsidP="00772AE4">
      <w:pPr>
        <w:pStyle w:val="BodyAA"/>
        <w:tabs>
          <w:tab w:val="left" w:pos="2694"/>
        </w:tabs>
        <w:spacing w:line="360" w:lineRule="auto"/>
        <w:ind w:right="397"/>
        <w:jc w:val="both"/>
        <w:rPr>
          <w:rFonts w:ascii="Times New Roman" w:hAnsi="Times New Roman"/>
          <w:sz w:val="24"/>
          <w:szCs w:val="24"/>
        </w:rPr>
      </w:pPr>
      <w:proofErr w:type="gramStart"/>
      <w:r w:rsidRPr="00772AE4">
        <w:rPr>
          <w:rFonts w:ascii="Times New Roman" w:hAnsi="Times New Roman"/>
          <w:sz w:val="24"/>
          <w:szCs w:val="24"/>
        </w:rPr>
        <w:t>konuk</w:t>
      </w:r>
      <w:proofErr w:type="gramEnd"/>
      <w:r w:rsidRPr="00772AE4">
        <w:rPr>
          <w:rFonts w:ascii="Times New Roman" w:hAnsi="Times New Roman"/>
          <w:sz w:val="24"/>
          <w:szCs w:val="24"/>
        </w:rPr>
        <w:t xml:space="preserve"> konuşmacı olarak AB’nin geleceği konusunda değerlendirmelerde bulunacaklar ve katılımcıların sorularını yanıtlayacak.</w:t>
      </w:r>
    </w:p>
    <w:p w:rsidR="00AD31BB" w:rsidRDefault="00772AE4" w:rsidP="00FA77C2">
      <w:pPr>
        <w:pStyle w:val="BodyAA"/>
        <w:tabs>
          <w:tab w:val="left" w:pos="2694"/>
        </w:tabs>
        <w:spacing w:line="360" w:lineRule="auto"/>
        <w:ind w:right="397"/>
        <w:jc w:val="both"/>
        <w:rPr>
          <w:rFonts w:ascii="Times New Roman" w:hAnsi="Times New Roman"/>
          <w:sz w:val="24"/>
          <w:szCs w:val="24"/>
        </w:rPr>
      </w:pPr>
      <w:r w:rsidRPr="00772AE4">
        <w:rPr>
          <w:rFonts w:ascii="Times New Roman" w:hAnsi="Times New Roman"/>
          <w:sz w:val="24"/>
          <w:szCs w:val="24"/>
        </w:rPr>
        <w:t>İngili</w:t>
      </w:r>
      <w:r>
        <w:rPr>
          <w:rFonts w:ascii="Times New Roman" w:hAnsi="Times New Roman"/>
          <w:sz w:val="24"/>
          <w:szCs w:val="24"/>
        </w:rPr>
        <w:t>zce olarak düzenlenecek toplantı</w:t>
      </w:r>
      <w:r w:rsidRPr="00772AE4">
        <w:rPr>
          <w:rFonts w:ascii="Times New Roman" w:hAnsi="Times New Roman"/>
          <w:sz w:val="24"/>
          <w:szCs w:val="24"/>
        </w:rPr>
        <w:t xml:space="preserve">da Türkçe </w:t>
      </w:r>
      <w:proofErr w:type="gramStart"/>
      <w:r w:rsidRPr="00772AE4">
        <w:rPr>
          <w:rFonts w:ascii="Times New Roman" w:hAnsi="Times New Roman"/>
          <w:sz w:val="24"/>
          <w:szCs w:val="24"/>
        </w:rPr>
        <w:t>simültane</w:t>
      </w:r>
      <w:proofErr w:type="gramEnd"/>
      <w:r w:rsidRPr="00772AE4">
        <w:rPr>
          <w:rFonts w:ascii="Times New Roman" w:hAnsi="Times New Roman"/>
          <w:sz w:val="24"/>
          <w:szCs w:val="24"/>
        </w:rPr>
        <w:t xml:space="preserve"> çeviri sağlanacak. </w:t>
      </w:r>
    </w:p>
    <w:p w:rsidR="00AF5A13" w:rsidRDefault="00AF5A13" w:rsidP="00FA77C2">
      <w:pPr>
        <w:pStyle w:val="BodyAA"/>
        <w:tabs>
          <w:tab w:val="left" w:pos="2694"/>
        </w:tabs>
        <w:spacing w:line="360" w:lineRule="auto"/>
        <w:ind w:right="397"/>
        <w:jc w:val="both"/>
        <w:rPr>
          <w:rFonts w:ascii="Times New Roman" w:hAnsi="Times New Roman"/>
          <w:b/>
          <w:sz w:val="24"/>
          <w:szCs w:val="24"/>
        </w:rPr>
      </w:pPr>
    </w:p>
    <w:p w:rsidR="00FA77C2" w:rsidRPr="00FA77C2" w:rsidRDefault="00FA77C2" w:rsidP="00FA77C2">
      <w:pPr>
        <w:pStyle w:val="BodyAA"/>
        <w:tabs>
          <w:tab w:val="left" w:pos="2694"/>
        </w:tabs>
        <w:spacing w:line="360" w:lineRule="auto"/>
        <w:ind w:right="397"/>
        <w:jc w:val="both"/>
        <w:rPr>
          <w:rFonts w:ascii="Times New Roman" w:hAnsi="Times New Roman"/>
          <w:b/>
          <w:sz w:val="24"/>
          <w:szCs w:val="24"/>
        </w:rPr>
      </w:pPr>
      <w:bookmarkStart w:id="0" w:name="_GoBack"/>
      <w:bookmarkEnd w:id="0"/>
      <w:r w:rsidRPr="00FA77C2">
        <w:rPr>
          <w:rFonts w:ascii="Times New Roman" w:hAnsi="Times New Roman"/>
          <w:b/>
          <w:sz w:val="24"/>
          <w:szCs w:val="24"/>
        </w:rPr>
        <w:t>Konuşmacıların Özgeçmişleri:</w:t>
      </w:r>
    </w:p>
    <w:p w:rsidR="00FA77C2" w:rsidRPr="00FA77C2" w:rsidRDefault="00FA77C2" w:rsidP="00FA77C2">
      <w:pPr>
        <w:pStyle w:val="BodyAA"/>
        <w:tabs>
          <w:tab w:val="left" w:pos="2694"/>
        </w:tabs>
        <w:spacing w:line="360" w:lineRule="auto"/>
        <w:ind w:right="397"/>
        <w:jc w:val="both"/>
        <w:rPr>
          <w:rFonts w:ascii="Times New Roman" w:hAnsi="Times New Roman"/>
          <w:sz w:val="24"/>
          <w:szCs w:val="24"/>
        </w:rPr>
      </w:pPr>
      <w:r w:rsidRPr="00FA77C2">
        <w:rPr>
          <w:rFonts w:ascii="Times New Roman" w:hAnsi="Times New Roman"/>
          <w:sz w:val="24"/>
          <w:szCs w:val="24"/>
        </w:rPr>
        <w:t xml:space="preserve">* Prof. </w:t>
      </w:r>
      <w:proofErr w:type="spellStart"/>
      <w:r w:rsidRPr="00FA77C2">
        <w:rPr>
          <w:rFonts w:ascii="Times New Roman" w:hAnsi="Times New Roman"/>
          <w:sz w:val="24"/>
          <w:szCs w:val="24"/>
        </w:rPr>
        <w:t>Claus</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Offe</w:t>
      </w:r>
      <w:proofErr w:type="spellEnd"/>
      <w:r w:rsidRPr="00FA77C2">
        <w:rPr>
          <w:rFonts w:ascii="Times New Roman" w:hAnsi="Times New Roman"/>
          <w:sz w:val="24"/>
          <w:szCs w:val="24"/>
        </w:rPr>
        <w:t xml:space="preserve">, Berlin’deki </w:t>
      </w:r>
      <w:proofErr w:type="spellStart"/>
      <w:r w:rsidRPr="00FA77C2">
        <w:rPr>
          <w:rFonts w:ascii="Times New Roman" w:hAnsi="Times New Roman"/>
          <w:sz w:val="24"/>
          <w:szCs w:val="24"/>
        </w:rPr>
        <w:t>Hertie</w:t>
      </w:r>
      <w:proofErr w:type="spellEnd"/>
      <w:r w:rsidRPr="00FA77C2">
        <w:rPr>
          <w:rFonts w:ascii="Times New Roman" w:hAnsi="Times New Roman"/>
          <w:sz w:val="24"/>
          <w:szCs w:val="24"/>
        </w:rPr>
        <w:t xml:space="preserve"> School of </w:t>
      </w:r>
      <w:proofErr w:type="spellStart"/>
      <w:r w:rsidRPr="00FA77C2">
        <w:rPr>
          <w:rFonts w:ascii="Times New Roman" w:hAnsi="Times New Roman"/>
          <w:sz w:val="24"/>
          <w:szCs w:val="24"/>
        </w:rPr>
        <w:t>Governance’da</w:t>
      </w:r>
      <w:proofErr w:type="spellEnd"/>
      <w:r w:rsidRPr="00FA77C2">
        <w:rPr>
          <w:rFonts w:ascii="Times New Roman" w:hAnsi="Times New Roman"/>
          <w:sz w:val="24"/>
          <w:szCs w:val="24"/>
        </w:rPr>
        <w:t xml:space="preserve"> siyaset sosyolojisi kürsüsünde görev yapmaktadır. Frankfurt Okulu’nun temsilcilerinden olan </w:t>
      </w:r>
      <w:proofErr w:type="spellStart"/>
      <w:r w:rsidRPr="00FA77C2">
        <w:rPr>
          <w:rFonts w:ascii="Times New Roman" w:hAnsi="Times New Roman"/>
          <w:sz w:val="24"/>
          <w:szCs w:val="24"/>
        </w:rPr>
        <w:t>Claus</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lastRenderedPageBreak/>
        <w:t>Offe</w:t>
      </w:r>
      <w:proofErr w:type="spellEnd"/>
      <w:r w:rsidRPr="00FA77C2">
        <w:rPr>
          <w:rFonts w:ascii="Times New Roman" w:hAnsi="Times New Roman"/>
          <w:sz w:val="24"/>
          <w:szCs w:val="24"/>
        </w:rPr>
        <w:t xml:space="preserve"> doktora derecesini </w:t>
      </w:r>
      <w:proofErr w:type="spellStart"/>
      <w:r w:rsidRPr="00FA77C2">
        <w:rPr>
          <w:rFonts w:ascii="Times New Roman" w:hAnsi="Times New Roman"/>
          <w:sz w:val="24"/>
          <w:szCs w:val="24"/>
        </w:rPr>
        <w:t>University</w:t>
      </w:r>
      <w:proofErr w:type="spellEnd"/>
      <w:r w:rsidRPr="00FA77C2">
        <w:rPr>
          <w:rFonts w:ascii="Times New Roman" w:hAnsi="Times New Roman"/>
          <w:sz w:val="24"/>
          <w:szCs w:val="24"/>
        </w:rPr>
        <w:t xml:space="preserve"> of Frankfurt’tan almıştır. Prof. </w:t>
      </w:r>
      <w:proofErr w:type="spellStart"/>
      <w:r w:rsidRPr="00FA77C2">
        <w:rPr>
          <w:rFonts w:ascii="Times New Roman" w:hAnsi="Times New Roman"/>
          <w:sz w:val="24"/>
          <w:szCs w:val="24"/>
        </w:rPr>
        <w:t>Offe</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Bielefeld</w:t>
      </w:r>
      <w:proofErr w:type="spellEnd"/>
      <w:r w:rsidRPr="00FA77C2">
        <w:rPr>
          <w:rFonts w:ascii="Times New Roman" w:hAnsi="Times New Roman"/>
          <w:sz w:val="24"/>
          <w:szCs w:val="24"/>
        </w:rPr>
        <w:t xml:space="preserve">, Bremen ve Berlin </w:t>
      </w:r>
      <w:proofErr w:type="spellStart"/>
      <w:r w:rsidRPr="00FA77C2">
        <w:rPr>
          <w:rFonts w:ascii="Times New Roman" w:hAnsi="Times New Roman"/>
          <w:sz w:val="24"/>
          <w:szCs w:val="24"/>
        </w:rPr>
        <w:t>Humboldt</w:t>
      </w:r>
      <w:proofErr w:type="spellEnd"/>
      <w:r w:rsidRPr="00FA77C2">
        <w:rPr>
          <w:rFonts w:ascii="Times New Roman" w:hAnsi="Times New Roman"/>
          <w:sz w:val="24"/>
          <w:szCs w:val="24"/>
        </w:rPr>
        <w:t xml:space="preserve"> Üniversitelerinde görev yapmış, Stanford, Princeton, </w:t>
      </w:r>
      <w:proofErr w:type="spellStart"/>
      <w:r w:rsidRPr="00FA77C2">
        <w:rPr>
          <w:rFonts w:ascii="Times New Roman" w:hAnsi="Times New Roman"/>
          <w:sz w:val="24"/>
          <w:szCs w:val="24"/>
        </w:rPr>
        <w:t>Australian</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National</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University</w:t>
      </w:r>
      <w:proofErr w:type="spellEnd"/>
      <w:r w:rsidRPr="00FA77C2">
        <w:rPr>
          <w:rFonts w:ascii="Times New Roman" w:hAnsi="Times New Roman"/>
          <w:sz w:val="24"/>
          <w:szCs w:val="24"/>
        </w:rPr>
        <w:t xml:space="preserve"> ve Harvard Üniversiteleri’nde misafir öğretim üyesi olarak dersler vermiştir. Son kitapları arasında “Europe </w:t>
      </w:r>
      <w:proofErr w:type="spellStart"/>
      <w:r w:rsidRPr="00FA77C2">
        <w:rPr>
          <w:rFonts w:ascii="Times New Roman" w:hAnsi="Times New Roman"/>
          <w:sz w:val="24"/>
          <w:szCs w:val="24"/>
        </w:rPr>
        <w:t>Entrapped</w:t>
      </w:r>
      <w:proofErr w:type="spellEnd"/>
      <w:r w:rsidRPr="00FA77C2">
        <w:rPr>
          <w:rFonts w:ascii="Times New Roman" w:hAnsi="Times New Roman"/>
          <w:sz w:val="24"/>
          <w:szCs w:val="24"/>
        </w:rPr>
        <w:t>”, “</w:t>
      </w:r>
      <w:proofErr w:type="spellStart"/>
      <w:r w:rsidRPr="00FA77C2">
        <w:rPr>
          <w:rFonts w:ascii="Times New Roman" w:hAnsi="Times New Roman"/>
          <w:sz w:val="24"/>
          <w:szCs w:val="24"/>
        </w:rPr>
        <w:t>Citizens</w:t>
      </w:r>
      <w:proofErr w:type="spellEnd"/>
      <w:r w:rsidRPr="00FA77C2">
        <w:rPr>
          <w:rFonts w:ascii="Times New Roman" w:hAnsi="Times New Roman"/>
          <w:sz w:val="24"/>
          <w:szCs w:val="24"/>
        </w:rPr>
        <w:t xml:space="preserve"> in Europe”, “</w:t>
      </w:r>
      <w:proofErr w:type="spellStart"/>
      <w:r w:rsidRPr="00FA77C2">
        <w:rPr>
          <w:rFonts w:ascii="Times New Roman" w:hAnsi="Times New Roman"/>
          <w:sz w:val="24"/>
          <w:szCs w:val="24"/>
        </w:rPr>
        <w:t>Inequality</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and</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the</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Labour</w:t>
      </w:r>
      <w:proofErr w:type="spellEnd"/>
      <w:r w:rsidRPr="00FA77C2">
        <w:rPr>
          <w:rFonts w:ascii="Times New Roman" w:hAnsi="Times New Roman"/>
          <w:sz w:val="24"/>
          <w:szCs w:val="24"/>
        </w:rPr>
        <w:t xml:space="preserve"> Market” , “</w:t>
      </w:r>
      <w:proofErr w:type="spellStart"/>
      <w:r w:rsidRPr="00FA77C2">
        <w:rPr>
          <w:rFonts w:ascii="Times New Roman" w:hAnsi="Times New Roman"/>
          <w:sz w:val="24"/>
          <w:szCs w:val="24"/>
        </w:rPr>
        <w:t>Reflections</w:t>
      </w:r>
      <w:proofErr w:type="spellEnd"/>
      <w:r w:rsidRPr="00FA77C2">
        <w:rPr>
          <w:rFonts w:ascii="Times New Roman" w:hAnsi="Times New Roman"/>
          <w:sz w:val="24"/>
          <w:szCs w:val="24"/>
        </w:rPr>
        <w:t xml:space="preserve"> on </w:t>
      </w:r>
      <w:proofErr w:type="spellStart"/>
      <w:r w:rsidRPr="00FA77C2">
        <w:rPr>
          <w:rFonts w:ascii="Times New Roman" w:hAnsi="Times New Roman"/>
          <w:sz w:val="24"/>
          <w:szCs w:val="24"/>
        </w:rPr>
        <w:t>America</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Tocqueville</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Weber</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and</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Adorno</w:t>
      </w:r>
      <w:proofErr w:type="spellEnd"/>
      <w:r w:rsidRPr="00FA77C2">
        <w:rPr>
          <w:rFonts w:ascii="Times New Roman" w:hAnsi="Times New Roman"/>
          <w:sz w:val="24"/>
          <w:szCs w:val="24"/>
        </w:rPr>
        <w:t xml:space="preserve"> in </w:t>
      </w:r>
      <w:proofErr w:type="spellStart"/>
      <w:r w:rsidRPr="00FA77C2">
        <w:rPr>
          <w:rFonts w:ascii="Times New Roman" w:hAnsi="Times New Roman"/>
          <w:sz w:val="24"/>
          <w:szCs w:val="24"/>
        </w:rPr>
        <w:t>the</w:t>
      </w:r>
      <w:proofErr w:type="spellEnd"/>
      <w:r w:rsidRPr="00FA77C2">
        <w:rPr>
          <w:rFonts w:ascii="Times New Roman" w:hAnsi="Times New Roman"/>
          <w:sz w:val="24"/>
          <w:szCs w:val="24"/>
        </w:rPr>
        <w:t xml:space="preserve"> United </w:t>
      </w:r>
      <w:proofErr w:type="spellStart"/>
      <w:r w:rsidRPr="00FA77C2">
        <w:rPr>
          <w:rFonts w:ascii="Times New Roman" w:hAnsi="Times New Roman"/>
          <w:sz w:val="24"/>
          <w:szCs w:val="24"/>
        </w:rPr>
        <w:t>States</w:t>
      </w:r>
      <w:proofErr w:type="spellEnd"/>
      <w:r w:rsidRPr="00FA77C2">
        <w:rPr>
          <w:rFonts w:ascii="Times New Roman" w:hAnsi="Times New Roman"/>
          <w:sz w:val="24"/>
          <w:szCs w:val="24"/>
        </w:rPr>
        <w:t>” ve “</w:t>
      </w:r>
      <w:proofErr w:type="spellStart"/>
      <w:r w:rsidRPr="00FA77C2">
        <w:rPr>
          <w:rFonts w:ascii="Times New Roman" w:hAnsi="Times New Roman"/>
          <w:sz w:val="24"/>
          <w:szCs w:val="24"/>
        </w:rPr>
        <w:t>Modernity</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and</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the</w:t>
      </w:r>
      <w:proofErr w:type="spellEnd"/>
      <w:r w:rsidRPr="00FA77C2">
        <w:rPr>
          <w:rFonts w:ascii="Times New Roman" w:hAnsi="Times New Roman"/>
          <w:sz w:val="24"/>
          <w:szCs w:val="24"/>
        </w:rPr>
        <w:t xml:space="preserve"> </w:t>
      </w:r>
      <w:proofErr w:type="spellStart"/>
      <w:r w:rsidRPr="00FA77C2">
        <w:rPr>
          <w:rFonts w:ascii="Times New Roman" w:hAnsi="Times New Roman"/>
          <w:sz w:val="24"/>
          <w:szCs w:val="24"/>
        </w:rPr>
        <w:t>State</w:t>
      </w:r>
      <w:proofErr w:type="spellEnd"/>
      <w:r w:rsidRPr="00FA77C2">
        <w:rPr>
          <w:rFonts w:ascii="Times New Roman" w:hAnsi="Times New Roman"/>
          <w:sz w:val="24"/>
          <w:szCs w:val="24"/>
        </w:rPr>
        <w:t xml:space="preserve">: East </w:t>
      </w:r>
      <w:proofErr w:type="spellStart"/>
      <w:r w:rsidRPr="00FA77C2">
        <w:rPr>
          <w:rFonts w:ascii="Times New Roman" w:hAnsi="Times New Roman"/>
          <w:sz w:val="24"/>
          <w:szCs w:val="24"/>
        </w:rPr>
        <w:t>and</w:t>
      </w:r>
      <w:proofErr w:type="spellEnd"/>
      <w:r w:rsidRPr="00FA77C2">
        <w:rPr>
          <w:rFonts w:ascii="Times New Roman" w:hAnsi="Times New Roman"/>
          <w:sz w:val="24"/>
          <w:szCs w:val="24"/>
        </w:rPr>
        <w:t xml:space="preserve"> West” yer almaktadır.</w:t>
      </w:r>
    </w:p>
    <w:p w:rsidR="00772AE4" w:rsidRPr="00772AE4" w:rsidRDefault="00FA77C2" w:rsidP="00FA77C2">
      <w:pPr>
        <w:pStyle w:val="BodyAA"/>
        <w:tabs>
          <w:tab w:val="left" w:pos="2694"/>
        </w:tabs>
        <w:spacing w:line="360" w:lineRule="auto"/>
        <w:ind w:right="397"/>
        <w:jc w:val="both"/>
        <w:rPr>
          <w:rFonts w:ascii="Times New Roman" w:hAnsi="Times New Roman"/>
          <w:sz w:val="24"/>
          <w:szCs w:val="24"/>
        </w:rPr>
      </w:pPr>
      <w:r w:rsidRPr="00FA77C2">
        <w:rPr>
          <w:rFonts w:ascii="Times New Roman" w:hAnsi="Times New Roman"/>
          <w:sz w:val="24"/>
          <w:szCs w:val="24"/>
        </w:rPr>
        <w:t xml:space="preserve">** Dış Politika Araştırma Merkezi (EDAM) Başkanı Sinan Ülgen, 1987 yılında ABD Virginia Üniversitesinde Ekonomi ve Bilgisayar Mühendisliği dallarından mezun olmuştur. Yüksek lisans eğitimini ise </w:t>
      </w:r>
      <w:proofErr w:type="spellStart"/>
      <w:r w:rsidRPr="00FA77C2">
        <w:rPr>
          <w:rFonts w:ascii="Times New Roman" w:hAnsi="Times New Roman"/>
          <w:sz w:val="24"/>
          <w:szCs w:val="24"/>
        </w:rPr>
        <w:t>Brugge</w:t>
      </w:r>
      <w:proofErr w:type="spellEnd"/>
      <w:r w:rsidRPr="00FA77C2">
        <w:rPr>
          <w:rFonts w:ascii="Times New Roman" w:hAnsi="Times New Roman"/>
          <w:sz w:val="24"/>
          <w:szCs w:val="24"/>
        </w:rPr>
        <w:t xml:space="preserve"> Avrupa Koleji'nde Avrupa Topluluğu üzerine yazdığı teziyle tamamlamıştır. Ülgen, 1990-1992 yılları arasında Dışişleri Bakanlığı Birleşmiş Milletler Dairesi'nde, 1992-1996 yılları arasında ise Brüksel'de Avrupa Birliği nezdindeki Türkiye Daimi Temsilciliği'nde görev yapmıştır. Daha sonra 1996 yılında T.C. Trablus Büyükelçiliği'nde görev yapmıştır. 1996 sonunda Dışişleri Bakanlığı'ndan ayrılan Sinan Ülgen, İstanbul Ekonomi Danışmanlık’ın yönetici ortağıdır. “AB ile Müzakerelerin El Kitabı” ve “Türkiye’nin Nükleer Geleceği” başlıklı kitapların yazarı olan Ülgen ayrıca Kemal Derviş ile “Çağdaş Türkiye’nin Avrupa Dönüşümü” adlı kitabın ve Pelin Yenigün Dilek ile “Gümrük Birliği’nde Yeni Dönem ve İş Dünyası” başlıklı TÜSİAD raporunun ortak yazarlarındandır.</w:t>
      </w:r>
    </w:p>
    <w:p w:rsidR="00533580" w:rsidRDefault="002B768D">
      <w:pPr>
        <w:pStyle w:val="BodyAA"/>
        <w:tabs>
          <w:tab w:val="left" w:pos="2694"/>
        </w:tabs>
        <w:spacing w:line="360" w:lineRule="auto"/>
        <w:ind w:right="397"/>
        <w:jc w:val="both"/>
      </w:pPr>
      <w:r>
        <w:rPr>
          <w:rFonts w:ascii="Times New Roman" w:hAnsi="Times New Roman"/>
          <w:sz w:val="24"/>
          <w:szCs w:val="24"/>
        </w:rPr>
        <w:t xml:space="preserve"> </w:t>
      </w:r>
    </w:p>
    <w:sectPr w:rsidR="00533580">
      <w:headerReference w:type="default" r:id="rId6"/>
      <w:footerReference w:type="default" r:id="rId7"/>
      <w:pgSz w:w="11900" w:h="16840"/>
      <w:pgMar w:top="1417" w:right="566" w:bottom="1417" w:left="2694" w:header="284"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D0B" w:rsidRDefault="00EA1D0B">
      <w:r>
        <w:separator/>
      </w:r>
    </w:p>
  </w:endnote>
  <w:endnote w:type="continuationSeparator" w:id="0">
    <w:p w:rsidR="00EA1D0B" w:rsidRDefault="00EA1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2"/>
    <w:family w:val="swiss"/>
    <w:pitch w:val="variable"/>
    <w:sig w:usb0="E00002FF" w:usb1="4000ACFF" w:usb2="00000001" w:usb3="00000000" w:csb0="0000019F" w:csb1="00000000"/>
  </w:font>
  <w:font w:name="Helvetica">
    <w:panose1 w:val="020B0604020202020204"/>
    <w:charset w:val="A2"/>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580" w:rsidRDefault="0053358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D0B" w:rsidRDefault="00EA1D0B">
      <w:r>
        <w:separator/>
      </w:r>
    </w:p>
  </w:footnote>
  <w:footnote w:type="continuationSeparator" w:id="0">
    <w:p w:rsidR="00EA1D0B" w:rsidRDefault="00EA1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580" w:rsidRDefault="002B768D">
    <w:pPr>
      <w:pStyle w:val="stBilgi"/>
      <w:tabs>
        <w:tab w:val="clear" w:pos="9072"/>
        <w:tab w:val="right" w:pos="8620"/>
      </w:tabs>
      <w:jc w:val="right"/>
    </w:pPr>
    <w:r>
      <w:rPr>
        <w:noProof/>
      </w:rPr>
      <mc:AlternateContent>
        <mc:Choice Requires="wps">
          <w:drawing>
            <wp:anchor distT="152400" distB="152400" distL="152400" distR="152400" simplePos="0" relativeHeight="251658240" behindDoc="1" locked="0" layoutInCell="1" allowOverlap="1">
              <wp:simplePos x="0" y="0"/>
              <wp:positionH relativeFrom="page">
                <wp:posOffset>0</wp:posOffset>
              </wp:positionH>
              <wp:positionV relativeFrom="page">
                <wp:posOffset>3390265</wp:posOffset>
              </wp:positionV>
              <wp:extent cx="765175" cy="0"/>
              <wp:effectExtent l="0" t="0" r="0" b="0"/>
              <wp:wrapNone/>
              <wp:docPr id="1073741826" name="officeArt object"/>
              <wp:cNvGraphicFramePr/>
              <a:graphic xmlns:a="http://schemas.openxmlformats.org/drawingml/2006/main">
                <a:graphicData uri="http://schemas.microsoft.com/office/word/2010/wordprocessingShape">
                  <wps:wsp>
                    <wps:cNvCnPr/>
                    <wps:spPr>
                      <a:xfrm flipH="1">
                        <a:off x="0" y="0"/>
                        <a:ext cx="765175" cy="0"/>
                      </a:xfrm>
                      <a:prstGeom prst="line">
                        <a:avLst/>
                      </a:prstGeom>
                      <a:noFill/>
                      <a:ln w="9525" cap="flat">
                        <a:solidFill>
                          <a:srgbClr val="4A7EBB"/>
                        </a:solidFill>
                        <a:prstDash val="solid"/>
                        <a:round/>
                      </a:ln>
                      <a:effectLst/>
                    </wps:spPr>
                    <wps:bodyPr/>
                  </wps:wsp>
                </a:graphicData>
              </a:graphic>
            </wp:anchor>
          </w:drawing>
        </mc:Choice>
        <mc:Fallback>
          <w:pict>
            <v:line w14:anchorId="0E80C79A" id="officeArt object" o:spid="_x0000_s1026" style="position:absolute;flip:x;z-index:-251658240;visibility:visible;mso-wrap-style:square;mso-wrap-distance-left:12pt;mso-wrap-distance-top:12pt;mso-wrap-distance-right:12pt;mso-wrap-distance-bottom:12pt;mso-position-horizontal:absolute;mso-position-horizontal-relative:page;mso-position-vertical:absolute;mso-position-vertical-relative:page" from="0,266.95pt" to="60.25pt,26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" strokecolor="#4a7ebb">
              <w10:wrap anchorx="page" anchory="page"/>
            </v:line>
          </w:pict>
        </mc:Fallback>
      </mc:AlternateContent>
    </w:r>
    <w:r>
      <w:rPr>
        <w:noProof/>
      </w:rPr>
      <w:drawing>
        <wp:inline distT="0" distB="0" distL="0" distR="0">
          <wp:extent cx="5486401" cy="1312904"/>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extLst/>
                  </a:blip>
                  <a:stretch>
                    <a:fillRect/>
                  </a:stretch>
                </pic:blipFill>
                <pic:spPr>
                  <a:xfrm>
                    <a:off x="0" y="0"/>
                    <a:ext cx="5486401" cy="1312904"/>
                  </a:xfrm>
                  <a:prstGeom prst="rect">
                    <a:avLst/>
                  </a:prstGeom>
                  <a:ln w="12700" cap="flat">
                    <a:noFill/>
                    <a:miter lim="400000"/>
                  </a:ln>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533580"/>
    <w:rsid w:val="000C1E8A"/>
    <w:rsid w:val="001716ED"/>
    <w:rsid w:val="00285625"/>
    <w:rsid w:val="002B768D"/>
    <w:rsid w:val="004055B8"/>
    <w:rsid w:val="00511660"/>
    <w:rsid w:val="00533580"/>
    <w:rsid w:val="006E3AD6"/>
    <w:rsid w:val="00772AE4"/>
    <w:rsid w:val="00865708"/>
    <w:rsid w:val="00921715"/>
    <w:rsid w:val="00AD31BB"/>
    <w:rsid w:val="00AF5A13"/>
    <w:rsid w:val="00B34935"/>
    <w:rsid w:val="00B574CE"/>
    <w:rsid w:val="00D26F81"/>
    <w:rsid w:val="00D55C41"/>
    <w:rsid w:val="00D82597"/>
    <w:rsid w:val="00EA1D0B"/>
    <w:rsid w:val="00FA77C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2BFA9"/>
  <w15:docId w15:val="{CE7905AE-0BD4-4D39-8930-932DBAF8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tr-TR" w:eastAsia="tr-T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sz w:val="24"/>
      <w:szCs w:val="24"/>
      <w:lang w:val="en-US"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stBilgi">
    <w:name w:val="header"/>
    <w:pPr>
      <w:tabs>
        <w:tab w:val="center" w:pos="4536"/>
        <w:tab w:val="right" w:pos="9072"/>
      </w:tabs>
    </w:pPr>
    <w:rPr>
      <w:rFonts w:ascii="Calibri" w:eastAsia="Calibri" w:hAnsi="Calibri" w:cs="Calibri"/>
      <w:color w:val="000000"/>
      <w:sz w:val="22"/>
      <w:szCs w:val="22"/>
      <w:u w:color="000000"/>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AltBilgi">
    <w:name w:val="footer"/>
    <w:pPr>
      <w:tabs>
        <w:tab w:val="center" w:pos="4536"/>
        <w:tab w:val="right" w:pos="9072"/>
      </w:tabs>
    </w:pPr>
    <w:rPr>
      <w:rFonts w:ascii="Calibri" w:eastAsia="Calibri" w:hAnsi="Calibri" w:cs="Calibri"/>
      <w:color w:val="000000"/>
      <w:sz w:val="22"/>
      <w:szCs w:val="22"/>
      <w:u w:color="000000"/>
    </w:rPr>
  </w:style>
  <w:style w:type="paragraph" w:customStyle="1" w:styleId="BodyA">
    <w:name w:val="Body A"/>
    <w:pPr>
      <w:spacing w:after="200" w:line="276" w:lineRule="auto"/>
    </w:pPr>
    <w:rPr>
      <w:rFonts w:ascii="Calibri" w:eastAsia="Calibri" w:hAnsi="Calibri" w:cs="Calibri"/>
      <w:color w:val="000000"/>
      <w:sz w:val="22"/>
      <w:szCs w:val="22"/>
      <w:u w:color="000000"/>
    </w:rPr>
  </w:style>
  <w:style w:type="paragraph" w:customStyle="1" w:styleId="BodyAA">
    <w:name w:val="Body A A"/>
    <w:pPr>
      <w:spacing w:after="200" w:line="276" w:lineRule="auto"/>
    </w:pPr>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Teması">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is Teması">
      <a:majorFont>
        <a:latin typeface="Helvetica"/>
        <a:ea typeface="Helvetica"/>
        <a:cs typeface="Helvetica"/>
      </a:majorFont>
      <a:minorFont>
        <a:latin typeface="Helvetica"/>
        <a:ea typeface="Helvetica"/>
        <a:cs typeface="Helvetica"/>
      </a:minorFont>
    </a:fontScheme>
    <a:fmtScheme name="Ofis Teması">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435</Words>
  <Characters>2486</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SELDA SILER</dc:creator>
  <cp:lastModifiedBy>SELDA SILER</cp:lastModifiedBy>
  <cp:revision>15</cp:revision>
  <cp:lastPrinted>2016-06-02T12:28:00Z</cp:lastPrinted>
  <dcterms:created xsi:type="dcterms:W3CDTF">2016-09-19T07:22:00Z</dcterms:created>
  <dcterms:modified xsi:type="dcterms:W3CDTF">2016-09-19T07:31:00Z</dcterms:modified>
</cp:coreProperties>
</file>