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950" w:rsidRPr="00F949CB" w:rsidRDefault="00671C84" w:rsidP="007549EA">
      <w:pPr>
        <w:spacing w:after="0" w:line="240" w:lineRule="auto"/>
        <w:jc w:val="both"/>
        <w:rPr>
          <w:rFonts w:asciiTheme="minorHAnsi" w:hAnsiTheme="minorHAnsi" w:cs="Arial"/>
          <w:b/>
          <w:color w:val="16191F"/>
          <w:sz w:val="44"/>
          <w:szCs w:val="44"/>
        </w:rPr>
      </w:pPr>
      <w:bookmarkStart w:id="0" w:name="_GoBack"/>
      <w:bookmarkEnd w:id="0"/>
      <w:r w:rsidRPr="00F949CB">
        <w:rPr>
          <w:rFonts w:asciiTheme="minorHAnsi" w:hAnsiTheme="minorHAnsi" w:cs="Arial"/>
          <w:b/>
          <w:noProof/>
          <w:color w:val="16191F"/>
          <w:sz w:val="44"/>
          <w:szCs w:val="44"/>
          <w:lang w:eastAsia="tr-TR"/>
        </w:rPr>
        <w:drawing>
          <wp:anchor distT="0" distB="0" distL="114300" distR="114300" simplePos="0" relativeHeight="251658240" behindDoc="0" locked="0" layoutInCell="1" allowOverlap="1">
            <wp:simplePos x="0" y="0"/>
            <wp:positionH relativeFrom="margin">
              <wp:posOffset>-161925</wp:posOffset>
            </wp:positionH>
            <wp:positionV relativeFrom="margin">
              <wp:posOffset>-105410</wp:posOffset>
            </wp:positionV>
            <wp:extent cx="850900" cy="850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pic:spPr>
                </pic:pic>
              </a:graphicData>
            </a:graphic>
            <wp14:sizeRelH relativeFrom="page">
              <wp14:pctWidth>0</wp14:pctWidth>
            </wp14:sizeRelH>
            <wp14:sizeRelV relativeFrom="page">
              <wp14:pctHeight>0</wp14:pctHeight>
            </wp14:sizeRelV>
          </wp:anchor>
        </w:drawing>
      </w:r>
    </w:p>
    <w:p w:rsidR="005C0950" w:rsidRPr="00F949CB" w:rsidRDefault="005C0950" w:rsidP="007549EA">
      <w:pPr>
        <w:spacing w:after="0" w:line="240" w:lineRule="auto"/>
        <w:jc w:val="both"/>
        <w:rPr>
          <w:rFonts w:asciiTheme="minorHAnsi" w:hAnsiTheme="minorHAnsi" w:cs="Arial"/>
          <w:b/>
          <w:color w:val="16191F"/>
          <w:sz w:val="44"/>
          <w:szCs w:val="44"/>
        </w:rPr>
      </w:pPr>
    </w:p>
    <w:p w:rsidR="005C0950" w:rsidRPr="00F949CB" w:rsidRDefault="005C0950" w:rsidP="007549EA">
      <w:pPr>
        <w:spacing w:after="0" w:line="240" w:lineRule="auto"/>
        <w:jc w:val="both"/>
        <w:rPr>
          <w:rFonts w:asciiTheme="minorHAnsi" w:hAnsiTheme="minorHAnsi" w:cs="Arial"/>
          <w:b/>
          <w:color w:val="16191F"/>
          <w:sz w:val="48"/>
          <w:szCs w:val="44"/>
        </w:rPr>
      </w:pPr>
    </w:p>
    <w:p w:rsidR="00424EA0" w:rsidRPr="00F949CB" w:rsidRDefault="009C1307" w:rsidP="00424EA0">
      <w:pPr>
        <w:spacing w:after="0" w:line="240" w:lineRule="auto"/>
        <w:jc w:val="center"/>
        <w:rPr>
          <w:rFonts w:asciiTheme="minorHAnsi" w:hAnsiTheme="minorHAnsi" w:cs="Arial"/>
          <w:b/>
          <w:color w:val="16191F"/>
          <w:sz w:val="56"/>
          <w:szCs w:val="44"/>
        </w:rPr>
      </w:pPr>
      <w:r>
        <w:rPr>
          <w:rFonts w:asciiTheme="minorHAnsi" w:hAnsiTheme="minorHAnsi" w:cs="Arial"/>
          <w:b/>
          <w:color w:val="16191F"/>
          <w:sz w:val="56"/>
          <w:szCs w:val="44"/>
        </w:rPr>
        <w:t xml:space="preserve"> </w:t>
      </w:r>
      <w:r w:rsidR="00424EA0">
        <w:rPr>
          <w:rFonts w:asciiTheme="minorHAnsi" w:hAnsiTheme="minorHAnsi" w:cs="Arial"/>
          <w:b/>
          <w:color w:val="16191F"/>
          <w:sz w:val="56"/>
          <w:szCs w:val="44"/>
        </w:rPr>
        <w:t>“</w:t>
      </w:r>
      <w:r w:rsidR="000D6E3D" w:rsidRPr="000D6E3D">
        <w:rPr>
          <w:rFonts w:asciiTheme="minorHAnsi" w:hAnsiTheme="minorHAnsi" w:cs="Arial"/>
          <w:b/>
          <w:color w:val="16191F"/>
          <w:sz w:val="56"/>
          <w:szCs w:val="44"/>
        </w:rPr>
        <w:t>Günümüz Dünyasında Değişimin Öncüsü Olmak</w:t>
      </w:r>
      <w:r w:rsidR="00424EA0">
        <w:rPr>
          <w:rFonts w:asciiTheme="minorHAnsi" w:hAnsiTheme="minorHAnsi" w:cs="Arial"/>
          <w:b/>
          <w:color w:val="16191F"/>
          <w:sz w:val="56"/>
          <w:szCs w:val="44"/>
        </w:rPr>
        <w:t xml:space="preserve">” </w:t>
      </w:r>
    </w:p>
    <w:p w:rsidR="00365788" w:rsidRPr="00F949CB" w:rsidRDefault="00365788" w:rsidP="007549EA">
      <w:pPr>
        <w:spacing w:after="0" w:line="240" w:lineRule="auto"/>
        <w:jc w:val="both"/>
        <w:rPr>
          <w:rFonts w:asciiTheme="minorHAnsi" w:hAnsiTheme="minorHAnsi" w:cs="Arial"/>
          <w:color w:val="16191F"/>
          <w:sz w:val="24"/>
          <w:szCs w:val="24"/>
        </w:rPr>
      </w:pPr>
    </w:p>
    <w:p w:rsidR="00941D2F" w:rsidRPr="00F949CB" w:rsidRDefault="007549EA" w:rsidP="007549EA">
      <w:pPr>
        <w:jc w:val="both"/>
        <w:rPr>
          <w:rFonts w:asciiTheme="minorHAnsi" w:hAnsiTheme="minorHAnsi" w:cs="Arial"/>
          <w:b/>
          <w:sz w:val="28"/>
        </w:rPr>
      </w:pPr>
      <w:r w:rsidRPr="00F949CB">
        <w:rPr>
          <w:rFonts w:asciiTheme="minorHAnsi" w:hAnsiTheme="minorHAnsi" w:cs="Arial"/>
          <w:b/>
          <w:color w:val="16191F"/>
          <w:sz w:val="28"/>
        </w:rPr>
        <w:t>Türkiye’de i</w:t>
      </w:r>
      <w:r w:rsidR="00694784" w:rsidRPr="00F949CB">
        <w:rPr>
          <w:rFonts w:asciiTheme="minorHAnsi" w:hAnsiTheme="minorHAnsi" w:cs="Arial"/>
          <w:b/>
          <w:color w:val="16191F"/>
          <w:sz w:val="28"/>
        </w:rPr>
        <w:t>ç d</w:t>
      </w:r>
      <w:r w:rsidR="00941D2F" w:rsidRPr="00F949CB">
        <w:rPr>
          <w:rFonts w:asciiTheme="minorHAnsi" w:hAnsiTheme="minorHAnsi" w:cs="Arial"/>
          <w:b/>
          <w:color w:val="16191F"/>
          <w:sz w:val="28"/>
        </w:rPr>
        <w:t>enetim mesleğinin uluslararası standartlar</w:t>
      </w:r>
      <w:r w:rsidRPr="00F949CB">
        <w:rPr>
          <w:rFonts w:asciiTheme="minorHAnsi" w:hAnsiTheme="minorHAnsi" w:cs="Arial"/>
          <w:b/>
          <w:color w:val="16191F"/>
          <w:sz w:val="28"/>
        </w:rPr>
        <w:t>d</w:t>
      </w:r>
      <w:r w:rsidR="00941D2F" w:rsidRPr="00F949CB">
        <w:rPr>
          <w:rFonts w:asciiTheme="minorHAnsi" w:hAnsiTheme="minorHAnsi" w:cs="Arial"/>
          <w:b/>
          <w:color w:val="16191F"/>
          <w:sz w:val="28"/>
        </w:rPr>
        <w:t xml:space="preserve">a </w:t>
      </w:r>
      <w:r w:rsidRPr="00F949CB">
        <w:rPr>
          <w:rFonts w:asciiTheme="minorHAnsi" w:hAnsiTheme="minorHAnsi" w:cs="Arial"/>
          <w:b/>
          <w:color w:val="16191F"/>
          <w:sz w:val="28"/>
        </w:rPr>
        <w:t>yapılması</w:t>
      </w:r>
      <w:r w:rsidR="00941D2F" w:rsidRPr="00F949CB">
        <w:rPr>
          <w:rFonts w:asciiTheme="minorHAnsi" w:hAnsiTheme="minorHAnsi" w:cs="Arial"/>
          <w:b/>
          <w:color w:val="16191F"/>
          <w:sz w:val="28"/>
        </w:rPr>
        <w:t xml:space="preserve">, </w:t>
      </w:r>
      <w:r w:rsidRPr="00F949CB">
        <w:rPr>
          <w:rFonts w:asciiTheme="minorHAnsi" w:hAnsiTheme="minorHAnsi" w:cs="Arial"/>
          <w:b/>
          <w:color w:val="16191F"/>
          <w:sz w:val="28"/>
        </w:rPr>
        <w:t xml:space="preserve">şirketlerin </w:t>
      </w:r>
      <w:r w:rsidR="00941D2F" w:rsidRPr="00F949CB">
        <w:rPr>
          <w:rFonts w:asciiTheme="minorHAnsi" w:hAnsiTheme="minorHAnsi" w:cs="Arial"/>
          <w:b/>
          <w:color w:val="16191F"/>
          <w:sz w:val="28"/>
        </w:rPr>
        <w:t>kurumsal itibarın</w:t>
      </w:r>
      <w:r w:rsidRPr="00F949CB">
        <w:rPr>
          <w:rFonts w:asciiTheme="minorHAnsi" w:hAnsiTheme="minorHAnsi" w:cs="Arial"/>
          <w:b/>
          <w:color w:val="16191F"/>
          <w:sz w:val="28"/>
        </w:rPr>
        <w:t>ın</w:t>
      </w:r>
      <w:r w:rsidR="00941D2F" w:rsidRPr="00F949CB">
        <w:rPr>
          <w:rFonts w:asciiTheme="minorHAnsi" w:hAnsiTheme="minorHAnsi" w:cs="Arial"/>
          <w:b/>
          <w:color w:val="16191F"/>
          <w:sz w:val="28"/>
        </w:rPr>
        <w:t xml:space="preserve"> korunması ve </w:t>
      </w:r>
      <w:r w:rsidR="00AD3C72">
        <w:rPr>
          <w:rFonts w:asciiTheme="minorHAnsi" w:hAnsiTheme="minorHAnsi" w:cs="Arial"/>
          <w:b/>
          <w:color w:val="16191F"/>
          <w:sz w:val="28"/>
        </w:rPr>
        <w:t xml:space="preserve">değer kazanması </w:t>
      </w:r>
      <w:r w:rsidR="00941D2F" w:rsidRPr="00F949CB">
        <w:rPr>
          <w:rFonts w:asciiTheme="minorHAnsi" w:hAnsiTheme="minorHAnsi" w:cs="Arial"/>
          <w:b/>
          <w:color w:val="16191F"/>
          <w:sz w:val="28"/>
        </w:rPr>
        <w:t>amacıyla faaliyet gösteren</w:t>
      </w:r>
      <w:r w:rsidR="00941D2F" w:rsidRPr="00F949CB">
        <w:rPr>
          <w:rFonts w:asciiTheme="minorHAnsi" w:hAnsiTheme="minorHAnsi" w:cs="Arial"/>
          <w:b/>
          <w:sz w:val="28"/>
        </w:rPr>
        <w:t xml:space="preserve"> Türkiye İç Denetim Enstitüsü (TİDE), </w:t>
      </w:r>
      <w:r w:rsidR="004A5FE4">
        <w:rPr>
          <w:rFonts w:asciiTheme="minorHAnsi" w:hAnsiTheme="minorHAnsi" w:cs="Arial"/>
          <w:b/>
          <w:sz w:val="28"/>
        </w:rPr>
        <w:t>Uluslararası 23</w:t>
      </w:r>
      <w:r w:rsidR="00941D2F" w:rsidRPr="00F949CB">
        <w:rPr>
          <w:rFonts w:asciiTheme="minorHAnsi" w:hAnsiTheme="minorHAnsi" w:cs="Arial"/>
          <w:b/>
          <w:sz w:val="28"/>
        </w:rPr>
        <w:t>. Türkiye İç Denetim Kongresi’ni</w:t>
      </w:r>
      <w:r w:rsidR="00EF0CC2" w:rsidRPr="00F949CB">
        <w:rPr>
          <w:rFonts w:asciiTheme="minorHAnsi" w:hAnsiTheme="minorHAnsi" w:cs="Arial"/>
          <w:b/>
          <w:sz w:val="28"/>
        </w:rPr>
        <w:t xml:space="preserve"> QNB Finansbank’ın </w:t>
      </w:r>
      <w:r w:rsidR="00E47302">
        <w:rPr>
          <w:rFonts w:asciiTheme="minorHAnsi" w:hAnsiTheme="minorHAnsi" w:cs="Arial"/>
          <w:b/>
          <w:sz w:val="28"/>
        </w:rPr>
        <w:t>a</w:t>
      </w:r>
      <w:r w:rsidR="002A0FE4">
        <w:rPr>
          <w:rFonts w:asciiTheme="minorHAnsi" w:hAnsiTheme="minorHAnsi" w:cs="Arial"/>
          <w:b/>
          <w:sz w:val="28"/>
        </w:rPr>
        <w:t xml:space="preserve">na </w:t>
      </w:r>
      <w:r w:rsidR="00EF0CC2" w:rsidRPr="00F949CB">
        <w:rPr>
          <w:rFonts w:asciiTheme="minorHAnsi" w:hAnsiTheme="minorHAnsi" w:cs="Arial"/>
          <w:b/>
          <w:sz w:val="28"/>
        </w:rPr>
        <w:t>sponsorluğunda</w:t>
      </w:r>
      <w:r w:rsidR="00941D2F" w:rsidRPr="00F949CB">
        <w:rPr>
          <w:rFonts w:asciiTheme="minorHAnsi" w:hAnsiTheme="minorHAnsi" w:cs="Arial"/>
          <w:b/>
          <w:sz w:val="28"/>
        </w:rPr>
        <w:t xml:space="preserve"> “</w:t>
      </w:r>
      <w:r w:rsidR="00DE281B">
        <w:rPr>
          <w:rFonts w:asciiTheme="minorHAnsi" w:hAnsiTheme="minorHAnsi" w:cs="Arial"/>
          <w:b/>
          <w:sz w:val="28"/>
        </w:rPr>
        <w:t>Günümüz Dünyasında Değişimin Öncüsü Olmak</w:t>
      </w:r>
      <w:r w:rsidR="00563775" w:rsidRPr="00F949CB">
        <w:rPr>
          <w:rFonts w:asciiTheme="minorHAnsi" w:hAnsiTheme="minorHAnsi" w:cs="Arial"/>
          <w:b/>
          <w:sz w:val="28"/>
        </w:rPr>
        <w:t>”</w:t>
      </w:r>
      <w:r w:rsidR="00CA0318" w:rsidRPr="00F949CB">
        <w:rPr>
          <w:rFonts w:asciiTheme="minorHAnsi" w:hAnsiTheme="minorHAnsi" w:cs="Arial"/>
          <w:b/>
          <w:sz w:val="28"/>
        </w:rPr>
        <w:t xml:space="preserve"> </w:t>
      </w:r>
      <w:r w:rsidR="00941D2F" w:rsidRPr="00F949CB">
        <w:rPr>
          <w:rFonts w:asciiTheme="minorHAnsi" w:hAnsiTheme="minorHAnsi" w:cs="Arial"/>
          <w:b/>
          <w:sz w:val="28"/>
        </w:rPr>
        <w:t xml:space="preserve">temasıyla </w:t>
      </w:r>
      <w:r w:rsidR="00E47302">
        <w:rPr>
          <w:rFonts w:asciiTheme="minorHAnsi" w:hAnsiTheme="minorHAnsi" w:cs="Arial"/>
          <w:b/>
          <w:sz w:val="28"/>
        </w:rPr>
        <w:t xml:space="preserve">21 Ekim Pazartesi günü </w:t>
      </w:r>
      <w:r w:rsidR="00941D2F" w:rsidRPr="00F949CB">
        <w:rPr>
          <w:rFonts w:asciiTheme="minorHAnsi" w:hAnsiTheme="minorHAnsi" w:cs="Arial"/>
          <w:b/>
          <w:sz w:val="28"/>
        </w:rPr>
        <w:t>Wyndham Grand İstanbul L</w:t>
      </w:r>
      <w:r w:rsidR="00F81B08">
        <w:rPr>
          <w:rFonts w:asciiTheme="minorHAnsi" w:hAnsiTheme="minorHAnsi" w:cs="Arial"/>
          <w:b/>
          <w:sz w:val="28"/>
        </w:rPr>
        <w:t xml:space="preserve">event Otel’de </w:t>
      </w:r>
      <w:r w:rsidR="00E47302">
        <w:rPr>
          <w:rFonts w:asciiTheme="minorHAnsi" w:hAnsiTheme="minorHAnsi" w:cs="Arial"/>
          <w:b/>
          <w:sz w:val="28"/>
        </w:rPr>
        <w:t>başladı</w:t>
      </w:r>
      <w:r w:rsidR="00365788" w:rsidRPr="00F949CB">
        <w:rPr>
          <w:rFonts w:asciiTheme="minorHAnsi" w:hAnsiTheme="minorHAnsi" w:cs="Arial"/>
          <w:b/>
          <w:sz w:val="28"/>
        </w:rPr>
        <w:t>.</w:t>
      </w:r>
    </w:p>
    <w:p w:rsidR="00E47302" w:rsidRDefault="00365788" w:rsidP="006474BB">
      <w:pPr>
        <w:spacing w:after="0" w:line="240" w:lineRule="auto"/>
        <w:jc w:val="both"/>
        <w:rPr>
          <w:rFonts w:asciiTheme="minorHAnsi" w:hAnsiTheme="minorHAnsi" w:cs="Arial"/>
        </w:rPr>
      </w:pPr>
      <w:r w:rsidRPr="00F949CB">
        <w:rPr>
          <w:rFonts w:asciiTheme="minorHAnsi" w:hAnsiTheme="minorHAnsi" w:cs="Arial"/>
        </w:rPr>
        <w:t xml:space="preserve">Türkiye İç Denetim Enstitüsü (TİDE), dünyadan ve </w:t>
      </w:r>
      <w:r w:rsidRPr="004A5FE4">
        <w:rPr>
          <w:rFonts w:asciiTheme="minorHAnsi" w:hAnsiTheme="minorHAnsi" w:cs="Arial"/>
        </w:rPr>
        <w:t xml:space="preserve">Türkiye’den </w:t>
      </w:r>
      <w:r w:rsidR="004A5FE4" w:rsidRPr="004A5FE4">
        <w:rPr>
          <w:rFonts w:asciiTheme="minorHAnsi" w:hAnsiTheme="minorHAnsi" w:cs="Arial"/>
        </w:rPr>
        <w:t>birçok</w:t>
      </w:r>
      <w:r w:rsidR="00F81B08" w:rsidRPr="004A5FE4">
        <w:rPr>
          <w:rFonts w:asciiTheme="minorHAnsi" w:hAnsiTheme="minorHAnsi" w:cs="Arial"/>
        </w:rPr>
        <w:t xml:space="preserve"> </w:t>
      </w:r>
      <w:r w:rsidR="008E451D" w:rsidRPr="004A5FE4">
        <w:rPr>
          <w:rFonts w:asciiTheme="minorHAnsi" w:hAnsiTheme="minorHAnsi" w:cs="Arial"/>
        </w:rPr>
        <w:t>sektör mensubu</w:t>
      </w:r>
      <w:r w:rsidRPr="004A5FE4">
        <w:rPr>
          <w:rFonts w:asciiTheme="minorHAnsi" w:hAnsiTheme="minorHAnsi" w:cs="Arial"/>
        </w:rPr>
        <w:t xml:space="preserve"> </w:t>
      </w:r>
      <w:r w:rsidR="00CE399D" w:rsidRPr="004A5FE4">
        <w:rPr>
          <w:rFonts w:asciiTheme="minorHAnsi" w:hAnsiTheme="minorHAnsi" w:cs="Arial"/>
        </w:rPr>
        <w:t>ve akademisyeni</w:t>
      </w:r>
      <w:r w:rsidR="00CE399D" w:rsidRPr="00F949CB">
        <w:rPr>
          <w:rFonts w:asciiTheme="minorHAnsi" w:hAnsiTheme="minorHAnsi" w:cs="Arial"/>
        </w:rPr>
        <w:t xml:space="preserve"> </w:t>
      </w:r>
      <w:r w:rsidR="004A5FE4">
        <w:rPr>
          <w:rFonts w:asciiTheme="minorHAnsi" w:hAnsiTheme="minorHAnsi" w:cs="Arial"/>
        </w:rPr>
        <w:t>Uluslararası 23.</w:t>
      </w:r>
      <w:r w:rsidR="00A77C80" w:rsidRPr="00F949CB">
        <w:rPr>
          <w:rFonts w:asciiTheme="minorHAnsi" w:hAnsiTheme="minorHAnsi" w:cs="Arial"/>
        </w:rPr>
        <w:t xml:space="preserve"> Türkiye İç Denetim Kongresi’n</w:t>
      </w:r>
      <w:r w:rsidR="00941D2F" w:rsidRPr="00F949CB">
        <w:rPr>
          <w:rFonts w:asciiTheme="minorHAnsi" w:hAnsiTheme="minorHAnsi" w:cs="Arial"/>
        </w:rPr>
        <w:t>de</w:t>
      </w:r>
      <w:r w:rsidR="00CC3F5A" w:rsidRPr="00F949CB">
        <w:rPr>
          <w:rFonts w:asciiTheme="minorHAnsi" w:hAnsiTheme="minorHAnsi" w:cs="Arial"/>
        </w:rPr>
        <w:t xml:space="preserve"> bir</w:t>
      </w:r>
      <w:r w:rsidR="00EF0CC2" w:rsidRPr="00F949CB">
        <w:rPr>
          <w:rFonts w:asciiTheme="minorHAnsi" w:hAnsiTheme="minorHAnsi" w:cs="Arial"/>
        </w:rPr>
        <w:t xml:space="preserve"> </w:t>
      </w:r>
      <w:r w:rsidR="00CC3F5A" w:rsidRPr="00F949CB">
        <w:rPr>
          <w:rFonts w:asciiTheme="minorHAnsi" w:hAnsiTheme="minorHAnsi" w:cs="Arial"/>
        </w:rPr>
        <w:t xml:space="preserve">araya </w:t>
      </w:r>
      <w:r w:rsidR="008E451D">
        <w:rPr>
          <w:rFonts w:asciiTheme="minorHAnsi" w:hAnsiTheme="minorHAnsi" w:cs="Arial"/>
        </w:rPr>
        <w:t>getirdi</w:t>
      </w:r>
      <w:r w:rsidR="00CC3F5A" w:rsidRPr="00F949CB">
        <w:rPr>
          <w:rFonts w:asciiTheme="minorHAnsi" w:hAnsiTheme="minorHAnsi" w:cs="Arial"/>
        </w:rPr>
        <w:t>.</w:t>
      </w:r>
      <w:r w:rsidR="00E47302">
        <w:rPr>
          <w:rFonts w:asciiTheme="minorHAnsi" w:hAnsiTheme="minorHAnsi" w:cs="Arial"/>
        </w:rPr>
        <w:t xml:space="preserve"> Kongre, </w:t>
      </w:r>
      <w:r w:rsidR="00E47302" w:rsidRPr="00F949CB">
        <w:rPr>
          <w:rFonts w:asciiTheme="minorHAnsi" w:hAnsiTheme="minorHAnsi" w:cs="Arial"/>
        </w:rPr>
        <w:t xml:space="preserve">TİDE Yönetim Kurulu Başkanı </w:t>
      </w:r>
      <w:r w:rsidR="00E47302">
        <w:rPr>
          <w:rFonts w:asciiTheme="minorHAnsi" w:hAnsiTheme="minorHAnsi" w:cs="Arial"/>
        </w:rPr>
        <w:t>İbrahim Murat Çağlar ve TUSİAD Yönetim Kurulu Başkanı Simone Kaslowski’nin</w:t>
      </w:r>
      <w:r w:rsidR="00E47302" w:rsidRPr="00F949CB">
        <w:rPr>
          <w:rFonts w:asciiTheme="minorHAnsi" w:hAnsiTheme="minorHAnsi" w:cs="Arial"/>
        </w:rPr>
        <w:t xml:space="preserve"> açılış konuşmaları</w:t>
      </w:r>
      <w:r w:rsidR="00E47302">
        <w:rPr>
          <w:rFonts w:asciiTheme="minorHAnsi" w:hAnsiTheme="minorHAnsi" w:cs="Arial"/>
        </w:rPr>
        <w:t>yla başladı.</w:t>
      </w:r>
    </w:p>
    <w:p w:rsidR="00E47302" w:rsidRDefault="00E47302" w:rsidP="006474BB">
      <w:pPr>
        <w:spacing w:after="0" w:line="240" w:lineRule="auto"/>
        <w:jc w:val="both"/>
        <w:rPr>
          <w:rFonts w:asciiTheme="minorHAnsi" w:hAnsiTheme="minorHAnsi" w:cs="Arial"/>
        </w:rPr>
      </w:pPr>
    </w:p>
    <w:p w:rsidR="00CC3F5A" w:rsidRDefault="00196686" w:rsidP="006474BB">
      <w:pPr>
        <w:spacing w:after="0" w:line="240" w:lineRule="auto"/>
        <w:jc w:val="both"/>
        <w:rPr>
          <w:rFonts w:asciiTheme="minorHAnsi" w:hAnsiTheme="minorHAnsi" w:cs="Arial"/>
        </w:rPr>
      </w:pPr>
      <w:r w:rsidRPr="00F949CB">
        <w:rPr>
          <w:rFonts w:asciiTheme="minorHAnsi" w:hAnsiTheme="minorHAnsi" w:cs="Arial"/>
        </w:rPr>
        <w:t xml:space="preserve">1996 yılından bu yana </w:t>
      </w:r>
      <w:r w:rsidR="00AB7CF3" w:rsidRPr="00F949CB">
        <w:rPr>
          <w:rFonts w:asciiTheme="minorHAnsi" w:hAnsiTheme="minorHAnsi" w:cs="Arial"/>
        </w:rPr>
        <w:t xml:space="preserve">düzenli olarak gerçekleştirilen </w:t>
      </w:r>
      <w:r w:rsidR="004A5FE4">
        <w:rPr>
          <w:rFonts w:asciiTheme="minorHAnsi" w:hAnsiTheme="minorHAnsi" w:cs="Arial"/>
        </w:rPr>
        <w:t>ve son 6</w:t>
      </w:r>
      <w:r w:rsidRPr="00F949CB">
        <w:rPr>
          <w:rFonts w:asciiTheme="minorHAnsi" w:hAnsiTheme="minorHAnsi" w:cs="Arial"/>
        </w:rPr>
        <w:t xml:space="preserve"> yıldır uluslararası düzeyde gerçekleştirilen </w:t>
      </w:r>
      <w:r w:rsidR="00AB7CF3" w:rsidRPr="00F949CB">
        <w:rPr>
          <w:rFonts w:asciiTheme="minorHAnsi" w:hAnsiTheme="minorHAnsi" w:cs="Arial"/>
        </w:rPr>
        <w:t>Türkiye İç Denetim Kongresinde</w:t>
      </w:r>
      <w:r w:rsidR="00E47302">
        <w:rPr>
          <w:rFonts w:asciiTheme="minorHAnsi" w:hAnsiTheme="minorHAnsi" w:cs="Arial"/>
        </w:rPr>
        <w:t>;</w:t>
      </w:r>
      <w:r w:rsidR="00AB7CF3" w:rsidRPr="00F949CB">
        <w:rPr>
          <w:rFonts w:asciiTheme="minorHAnsi" w:hAnsiTheme="minorHAnsi" w:cs="Arial"/>
        </w:rPr>
        <w:t xml:space="preserve"> iç denetim, kurumsal yönetim, iç kontrol ve risk yönetimi konularında yetkin uzmanlar bilgi, deneyim ve iyi uygulama örneklerini </w:t>
      </w:r>
      <w:r w:rsidR="00E47302">
        <w:rPr>
          <w:rFonts w:asciiTheme="minorHAnsi" w:hAnsiTheme="minorHAnsi" w:cs="Arial"/>
        </w:rPr>
        <w:t>iki gün boyunca katılımcılara aktaracaklar</w:t>
      </w:r>
      <w:r w:rsidR="00AB7CF3" w:rsidRPr="00F949CB">
        <w:rPr>
          <w:rFonts w:asciiTheme="minorHAnsi" w:hAnsiTheme="minorHAnsi" w:cs="Arial"/>
        </w:rPr>
        <w:t>.</w:t>
      </w:r>
    </w:p>
    <w:p w:rsidR="00E47302" w:rsidRDefault="00E47302" w:rsidP="006474BB">
      <w:pPr>
        <w:spacing w:after="0" w:line="240" w:lineRule="auto"/>
        <w:jc w:val="both"/>
        <w:rPr>
          <w:rFonts w:asciiTheme="minorHAnsi" w:hAnsiTheme="minorHAnsi" w:cs="Arial"/>
        </w:rPr>
      </w:pPr>
    </w:p>
    <w:p w:rsidR="00E47302" w:rsidRDefault="00BE1E64" w:rsidP="006474BB">
      <w:pPr>
        <w:spacing w:after="0" w:line="240" w:lineRule="auto"/>
        <w:jc w:val="both"/>
        <w:rPr>
          <w:rFonts w:asciiTheme="minorHAnsi" w:hAnsiTheme="minorHAnsi" w:cs="Arial"/>
        </w:rPr>
      </w:pPr>
      <w:r w:rsidRPr="00BE1E64">
        <w:rPr>
          <w:rFonts w:asciiTheme="minorHAnsi" w:hAnsiTheme="minorHAnsi" w:cs="Arial"/>
          <w:b/>
        </w:rPr>
        <w:t xml:space="preserve">TİDE Yönetim Kurulu Başkanı </w:t>
      </w:r>
      <w:r>
        <w:rPr>
          <w:rFonts w:asciiTheme="minorHAnsi" w:hAnsiTheme="minorHAnsi" w:cs="Arial"/>
          <w:b/>
        </w:rPr>
        <w:t xml:space="preserve">İbrahim </w:t>
      </w:r>
      <w:r w:rsidRPr="00BE1E64">
        <w:rPr>
          <w:rFonts w:asciiTheme="minorHAnsi" w:hAnsiTheme="minorHAnsi" w:cs="Arial"/>
          <w:b/>
        </w:rPr>
        <w:t>Murat Çağlar</w:t>
      </w:r>
      <w:r>
        <w:rPr>
          <w:rFonts w:asciiTheme="minorHAnsi" w:hAnsiTheme="minorHAnsi" w:cs="Arial"/>
        </w:rPr>
        <w:t xml:space="preserve"> açılış konuşmasında 2019’un </w:t>
      </w:r>
      <w:r w:rsidRPr="00BE1E64">
        <w:rPr>
          <w:rFonts w:asciiTheme="minorHAnsi" w:hAnsiTheme="minorHAnsi" w:cs="Arial"/>
        </w:rPr>
        <w:t>tüm sektörlerden açısından zor bir y</w:t>
      </w:r>
      <w:r>
        <w:rPr>
          <w:rFonts w:asciiTheme="minorHAnsi" w:hAnsiTheme="minorHAnsi" w:cs="Arial"/>
        </w:rPr>
        <w:t>ıl olduğu ve olmaya da devam ettiğinin altını çizerken, “</w:t>
      </w:r>
      <w:r w:rsidRPr="00BE1E64">
        <w:rPr>
          <w:rFonts w:asciiTheme="minorHAnsi" w:hAnsiTheme="minorHAnsi" w:cs="Arial"/>
        </w:rPr>
        <w:t xml:space="preserve">Böyle zor bir yılda 23 yıllık kongre geçmişinizin katılım rekorunu kırdığımızı memnuniyetle ifade etmek isterim. </w:t>
      </w:r>
      <w:r>
        <w:rPr>
          <w:rFonts w:asciiTheme="minorHAnsi" w:hAnsiTheme="minorHAnsi" w:cs="Arial"/>
        </w:rPr>
        <w:t xml:space="preserve">İki gün sürecek etkinliğimizde yaklaşık 1.500 </w:t>
      </w:r>
      <w:r w:rsidRPr="00BE1E64">
        <w:rPr>
          <w:rFonts w:asciiTheme="minorHAnsi" w:hAnsiTheme="minorHAnsi" w:cs="Arial"/>
        </w:rPr>
        <w:t>katılımcıyı ağırlayacağız.</w:t>
      </w:r>
      <w:r>
        <w:rPr>
          <w:rFonts w:asciiTheme="minorHAnsi" w:hAnsiTheme="minorHAnsi" w:cs="Arial"/>
        </w:rPr>
        <w:t xml:space="preserve"> Geçtiğimiz yıllar içerisinde STK olarak ç</w:t>
      </w:r>
      <w:r w:rsidRPr="00BE1E64">
        <w:rPr>
          <w:rFonts w:asciiTheme="minorHAnsi" w:hAnsiTheme="minorHAnsi" w:cs="Arial"/>
        </w:rPr>
        <w:t>eyrek yüzyıla yaklaşan birikimimizi daha nice çeyrek yüzyıllara taşıyabilmek için kurumsallaşma yolunda önemli adımlar attık</w:t>
      </w:r>
      <w:r>
        <w:rPr>
          <w:rFonts w:asciiTheme="minorHAnsi" w:hAnsiTheme="minorHAnsi" w:cs="Arial"/>
        </w:rPr>
        <w:t xml:space="preserve">. </w:t>
      </w:r>
      <w:r w:rsidRPr="00BE1E64">
        <w:rPr>
          <w:rFonts w:asciiTheme="minorHAnsi" w:hAnsiTheme="minorHAnsi" w:cs="Arial"/>
        </w:rPr>
        <w:t xml:space="preserve">Son 3 yılda En Yüksek Kurumsal Yönetim Derecelendirme Notuna sahip üç </w:t>
      </w:r>
      <w:r>
        <w:rPr>
          <w:rFonts w:asciiTheme="minorHAnsi" w:hAnsiTheme="minorHAnsi" w:cs="Arial"/>
        </w:rPr>
        <w:t>STK’dan biri olduk” dedi.</w:t>
      </w:r>
    </w:p>
    <w:p w:rsidR="00BE1E64" w:rsidRDefault="00BE1E64" w:rsidP="006474BB">
      <w:pPr>
        <w:spacing w:after="0" w:line="240" w:lineRule="auto"/>
        <w:jc w:val="both"/>
        <w:rPr>
          <w:rFonts w:asciiTheme="minorHAnsi" w:hAnsiTheme="minorHAnsi" w:cs="Arial"/>
        </w:rPr>
      </w:pPr>
    </w:p>
    <w:p w:rsidR="00BE1E64" w:rsidRDefault="00BE1E64" w:rsidP="00BE1E64">
      <w:pPr>
        <w:spacing w:after="0" w:line="240" w:lineRule="auto"/>
        <w:jc w:val="both"/>
        <w:rPr>
          <w:rFonts w:asciiTheme="minorHAnsi" w:hAnsiTheme="minorHAnsi" w:cs="Arial"/>
        </w:rPr>
      </w:pPr>
      <w:r w:rsidRPr="00BE1E64">
        <w:rPr>
          <w:rFonts w:asciiTheme="minorHAnsi" w:hAnsiTheme="minorHAnsi" w:cs="Arial"/>
          <w:b/>
        </w:rPr>
        <w:t>Çağlar,</w:t>
      </w:r>
      <w:r>
        <w:rPr>
          <w:rFonts w:asciiTheme="minorHAnsi" w:hAnsiTheme="minorHAnsi" w:cs="Arial"/>
        </w:rPr>
        <w:t xml:space="preserve"> “</w:t>
      </w:r>
      <w:r w:rsidRPr="00BE1E64">
        <w:rPr>
          <w:rFonts w:asciiTheme="minorHAnsi" w:hAnsiTheme="minorHAnsi" w:cs="Arial"/>
        </w:rPr>
        <w:t xml:space="preserve">Kurumsal Yönetim İlkelerine uyum göstermenin yanında değer verdiğimiz ve geliştirme büyük çaba sarf ettiğimiz iki </w:t>
      </w:r>
      <w:r>
        <w:rPr>
          <w:rFonts w:asciiTheme="minorHAnsi" w:hAnsiTheme="minorHAnsi" w:cs="Arial"/>
        </w:rPr>
        <w:t xml:space="preserve">konuya daha değinmek istiyorum. </w:t>
      </w:r>
      <w:r w:rsidRPr="00BE1E64">
        <w:rPr>
          <w:rFonts w:asciiTheme="minorHAnsi" w:hAnsiTheme="minorHAnsi" w:cs="Arial"/>
        </w:rPr>
        <w:t>Birincisi Dernek Yönetim organlarındaki kadın yöneticilerimizin sayısının arttırma hedef</w:t>
      </w:r>
      <w:r>
        <w:rPr>
          <w:rFonts w:asciiTheme="minorHAnsi" w:hAnsiTheme="minorHAnsi" w:cs="Arial"/>
        </w:rPr>
        <w:t xml:space="preserve">imiz. 2 bin </w:t>
      </w:r>
      <w:r w:rsidRPr="00BE1E64">
        <w:rPr>
          <w:rFonts w:asciiTheme="minorHAnsi" w:hAnsiTheme="minorHAnsi" w:cs="Arial"/>
        </w:rPr>
        <w:t xml:space="preserve">844 üyemizin </w:t>
      </w:r>
      <w:r>
        <w:rPr>
          <w:rFonts w:asciiTheme="minorHAnsi" w:hAnsiTheme="minorHAnsi" w:cs="Arial"/>
        </w:rPr>
        <w:t xml:space="preserve">yüzde </w:t>
      </w:r>
      <w:r w:rsidRPr="00BE1E64">
        <w:rPr>
          <w:rFonts w:asciiTheme="minorHAnsi" w:hAnsiTheme="minorHAnsi" w:cs="Arial"/>
        </w:rPr>
        <w:t xml:space="preserve">30’u </w:t>
      </w:r>
      <w:r>
        <w:rPr>
          <w:rFonts w:asciiTheme="minorHAnsi" w:hAnsiTheme="minorHAnsi" w:cs="Arial"/>
        </w:rPr>
        <w:t xml:space="preserve">kadın üyelerden </w:t>
      </w:r>
      <w:r w:rsidRPr="00BE1E64">
        <w:rPr>
          <w:rFonts w:asciiTheme="minorHAnsi" w:hAnsiTheme="minorHAnsi" w:cs="Arial"/>
        </w:rPr>
        <w:t>oluşuyor. Bu üyelerimizden komitelere ve yönetim organlarına katılım konusunda buradan çağrı yapmak istiyorum. 2020 aynı zamanda yönetim organlarımızın ve komitelerimizin tekrar seçileceği bir yıl olacak, bu konuda değerli adımlarınızı beklediğimi ifade etmek isterim.</w:t>
      </w:r>
      <w:r>
        <w:rPr>
          <w:rFonts w:asciiTheme="minorHAnsi" w:hAnsiTheme="minorHAnsi" w:cs="Arial"/>
        </w:rPr>
        <w:t xml:space="preserve"> İ</w:t>
      </w:r>
      <w:r w:rsidRPr="00BE1E64">
        <w:rPr>
          <w:rFonts w:asciiTheme="minorHAnsi" w:hAnsiTheme="minorHAnsi" w:cs="Arial"/>
        </w:rPr>
        <w:t>kincisi ise geleceğimizi ve mesleğimizi emanet edeceğimiz gençleri içinde hızlı değişimini yaşadığımız dünyada dah</w:t>
      </w:r>
      <w:r>
        <w:rPr>
          <w:rFonts w:asciiTheme="minorHAnsi" w:hAnsiTheme="minorHAnsi" w:cs="Arial"/>
        </w:rPr>
        <w:t xml:space="preserve">a erken aramızda görmek arzusu. </w:t>
      </w:r>
      <w:r w:rsidRPr="00BE1E64">
        <w:rPr>
          <w:rFonts w:asciiTheme="minorHAnsi" w:hAnsiTheme="minorHAnsi" w:cs="Arial"/>
        </w:rPr>
        <w:t>Bu amaçla, gençlerimize kariyer imkanı vermenin yanında onları mesleğimiz ile tanıştırmak, Enstitümüzde görev almalarını sağlamak amacı ile Galatasaray, M</w:t>
      </w:r>
      <w:r>
        <w:rPr>
          <w:rFonts w:asciiTheme="minorHAnsi" w:hAnsiTheme="minorHAnsi" w:cs="Arial"/>
        </w:rPr>
        <w:t>armara, Bahçeşehir ve Yeditepe Üniversitelerin</w:t>
      </w:r>
      <w:r w:rsidRPr="00BE1E64">
        <w:rPr>
          <w:rFonts w:asciiTheme="minorHAnsi" w:hAnsiTheme="minorHAnsi" w:cs="Arial"/>
        </w:rPr>
        <w:t>de İç Denetim S</w:t>
      </w:r>
      <w:r>
        <w:rPr>
          <w:rFonts w:asciiTheme="minorHAnsi" w:hAnsiTheme="minorHAnsi" w:cs="Arial"/>
        </w:rPr>
        <w:t>eminerleri derslerini başlattık” dedi.</w:t>
      </w:r>
    </w:p>
    <w:p w:rsidR="00BE1E64" w:rsidRDefault="00BE1E64" w:rsidP="006474BB">
      <w:pPr>
        <w:spacing w:after="0" w:line="240" w:lineRule="auto"/>
        <w:jc w:val="both"/>
        <w:rPr>
          <w:rFonts w:asciiTheme="minorHAnsi" w:hAnsiTheme="minorHAnsi" w:cs="Arial"/>
        </w:rPr>
      </w:pPr>
    </w:p>
    <w:p w:rsidR="00BE1E64" w:rsidRDefault="00BE1E64" w:rsidP="006474BB">
      <w:pPr>
        <w:spacing w:after="0" w:line="240" w:lineRule="auto"/>
        <w:jc w:val="both"/>
        <w:rPr>
          <w:rFonts w:asciiTheme="minorHAnsi" w:hAnsiTheme="minorHAnsi" w:cs="Arial"/>
        </w:rPr>
      </w:pPr>
    </w:p>
    <w:p w:rsidR="00BE1E64" w:rsidRDefault="00BE1E64" w:rsidP="006474BB">
      <w:pPr>
        <w:spacing w:after="0" w:line="240" w:lineRule="auto"/>
        <w:jc w:val="both"/>
        <w:rPr>
          <w:rFonts w:asciiTheme="minorHAnsi" w:hAnsiTheme="minorHAnsi" w:cs="Arial"/>
        </w:rPr>
      </w:pPr>
    </w:p>
    <w:p w:rsidR="00BE1E64" w:rsidRDefault="00BE1E64" w:rsidP="006474BB">
      <w:pPr>
        <w:spacing w:after="0" w:line="240" w:lineRule="auto"/>
        <w:jc w:val="both"/>
        <w:rPr>
          <w:rFonts w:asciiTheme="minorHAnsi" w:hAnsiTheme="minorHAnsi" w:cs="Arial"/>
        </w:rPr>
      </w:pPr>
    </w:p>
    <w:p w:rsidR="00BE1E64" w:rsidRDefault="00BE1E64" w:rsidP="006474BB">
      <w:pPr>
        <w:spacing w:after="0" w:line="240" w:lineRule="auto"/>
        <w:jc w:val="both"/>
        <w:rPr>
          <w:rFonts w:asciiTheme="minorHAnsi" w:hAnsiTheme="minorHAnsi" w:cs="Arial"/>
        </w:rPr>
      </w:pPr>
    </w:p>
    <w:p w:rsidR="00BE1E64" w:rsidRPr="00F949CB" w:rsidRDefault="00BE1E64" w:rsidP="006474BB">
      <w:pPr>
        <w:spacing w:after="0" w:line="240" w:lineRule="auto"/>
        <w:jc w:val="both"/>
        <w:rPr>
          <w:rFonts w:asciiTheme="minorHAnsi" w:hAnsiTheme="minorHAnsi" w:cs="Arial"/>
        </w:rPr>
      </w:pPr>
    </w:p>
    <w:p w:rsidR="00EF0CC2" w:rsidRPr="00F949CB" w:rsidRDefault="00EF0CC2" w:rsidP="007549EA">
      <w:pPr>
        <w:spacing w:after="0" w:line="240" w:lineRule="auto"/>
        <w:jc w:val="both"/>
        <w:rPr>
          <w:rFonts w:asciiTheme="minorHAnsi" w:hAnsiTheme="minorHAnsi" w:cs="Arial"/>
          <w:sz w:val="24"/>
          <w:szCs w:val="24"/>
        </w:rPr>
      </w:pPr>
    </w:p>
    <w:p w:rsidR="009C0CD9" w:rsidRDefault="009C0CD9" w:rsidP="006474BB">
      <w:pPr>
        <w:jc w:val="both"/>
        <w:rPr>
          <w:rFonts w:asciiTheme="minorHAnsi" w:hAnsiTheme="minorHAnsi" w:cs="Arial"/>
        </w:rPr>
      </w:pPr>
      <w:r w:rsidRPr="009C0CD9">
        <w:rPr>
          <w:rFonts w:asciiTheme="minorHAnsi" w:hAnsiTheme="minorHAnsi" w:cs="Arial"/>
          <w:b/>
        </w:rPr>
        <w:t>TÜ</w:t>
      </w:r>
      <w:r w:rsidR="002A0FE4" w:rsidRPr="009C0CD9">
        <w:rPr>
          <w:rFonts w:asciiTheme="minorHAnsi" w:hAnsiTheme="minorHAnsi" w:cs="Arial"/>
          <w:b/>
        </w:rPr>
        <w:t xml:space="preserve">SİAD Yönetim Kurulu Başkanı </w:t>
      </w:r>
      <w:r w:rsidRPr="009C0CD9">
        <w:rPr>
          <w:rFonts w:asciiTheme="minorHAnsi" w:hAnsiTheme="minorHAnsi" w:cs="Arial"/>
          <w:b/>
        </w:rPr>
        <w:t>Simone Kaslowski</w:t>
      </w:r>
      <w:r>
        <w:rPr>
          <w:rFonts w:asciiTheme="minorHAnsi" w:hAnsiTheme="minorHAnsi" w:cs="Arial"/>
        </w:rPr>
        <w:t xml:space="preserve"> ise </w:t>
      </w:r>
      <w:r w:rsidR="00941D2F" w:rsidRPr="00F949CB">
        <w:rPr>
          <w:rFonts w:asciiTheme="minorHAnsi" w:hAnsiTheme="minorHAnsi" w:cs="Arial"/>
        </w:rPr>
        <w:t xml:space="preserve">açılış </w:t>
      </w:r>
      <w:r>
        <w:rPr>
          <w:rFonts w:asciiTheme="minorHAnsi" w:hAnsiTheme="minorHAnsi" w:cs="Arial"/>
        </w:rPr>
        <w:t>konuşmasında, “Teknoloji ve dijitalleşme iş dünyasında devrim niteliğinde değişikliklere sebep oluyor. Bununla birlikte r</w:t>
      </w:r>
      <w:r w:rsidRPr="009C0CD9">
        <w:rPr>
          <w:rFonts w:asciiTheme="minorHAnsi" w:hAnsiTheme="minorHAnsi" w:cs="Arial"/>
        </w:rPr>
        <w:t>ekabetin bu kadar hızlı değiştiği bir çağda, bizi bugüne taşıyan şeyler, geleceğe taşımaya yetmeyebilir. Bizim bugünü yaşayıp,</w:t>
      </w:r>
      <w:r>
        <w:rPr>
          <w:rFonts w:asciiTheme="minorHAnsi" w:hAnsiTheme="minorHAnsi" w:cs="Arial"/>
        </w:rPr>
        <w:t xml:space="preserve"> yarına hazır olmamız gerekiyor” dedi.</w:t>
      </w:r>
    </w:p>
    <w:p w:rsidR="009C0CD9" w:rsidRPr="009C0CD9" w:rsidRDefault="009C0CD9" w:rsidP="009C0CD9">
      <w:pPr>
        <w:jc w:val="both"/>
        <w:rPr>
          <w:rFonts w:asciiTheme="minorHAnsi" w:hAnsiTheme="minorHAnsi" w:cs="Arial"/>
        </w:rPr>
      </w:pPr>
      <w:r>
        <w:rPr>
          <w:rFonts w:asciiTheme="minorHAnsi" w:hAnsiTheme="minorHAnsi" w:cs="Arial"/>
          <w:b/>
        </w:rPr>
        <w:t xml:space="preserve">TÜSİAD Başkanı Kaslowski, </w:t>
      </w:r>
      <w:r w:rsidRPr="009C0CD9">
        <w:rPr>
          <w:rFonts w:asciiTheme="minorHAnsi" w:hAnsiTheme="minorHAnsi" w:cs="Arial"/>
        </w:rPr>
        <w:t>“Tüm iş yapış biçimlerimizin değişeceği bir dünyada, iç denetim fonksiyonu da aynı kalmayacak. İç denetim, yakın geçmişte yaşanan büyük usulsüzlüklerin neticesinde bir finansal denetim görevi ile başlamakla birlikte, zaman içerisinde bu rolü değişti. Şirketler daha karmaşık riskler süreçlerle karşı karşıya kaldıkça iç denetim fonksiyonundan beklenen sorumluluklar da değişti. Risklerin erken tespiti ve yönetimi, hedeflerin önceliklendirilmesi, operasyonların basitleştirilmesi, hissedar değerini korumak gibi birçok fonksiyonu barındıran bir göreve dönüştü.</w:t>
      </w:r>
      <w:r>
        <w:rPr>
          <w:rFonts w:asciiTheme="minorHAnsi" w:hAnsiTheme="minorHAnsi" w:cs="Arial"/>
        </w:rPr>
        <w:t xml:space="preserve"> Bunula birlikte, yeni teknolojiler </w:t>
      </w:r>
      <w:r w:rsidRPr="009C0CD9">
        <w:rPr>
          <w:rFonts w:asciiTheme="minorHAnsi" w:hAnsiTheme="minorHAnsi" w:cs="Arial"/>
        </w:rPr>
        <w:t xml:space="preserve">avantaj ve kolaylık getirirken </w:t>
      </w:r>
      <w:r>
        <w:rPr>
          <w:rFonts w:asciiTheme="minorHAnsi" w:hAnsiTheme="minorHAnsi" w:cs="Arial"/>
        </w:rPr>
        <w:t xml:space="preserve">bilgi güvenliği tehdidini de gündeme </w:t>
      </w:r>
      <w:r w:rsidRPr="009C0CD9">
        <w:rPr>
          <w:rFonts w:asciiTheme="minorHAnsi" w:hAnsiTheme="minorHAnsi" w:cs="Arial"/>
        </w:rPr>
        <w:t xml:space="preserve">getiriyor. Siber güvenlik riskleri konusunda almamız gereken çok yol var </w:t>
      </w:r>
      <w:r>
        <w:rPr>
          <w:rFonts w:asciiTheme="minorHAnsi" w:hAnsiTheme="minorHAnsi" w:cs="Arial"/>
        </w:rPr>
        <w:t xml:space="preserve">ve bunun </w:t>
      </w:r>
      <w:r w:rsidRPr="009C0CD9">
        <w:rPr>
          <w:rFonts w:asciiTheme="minorHAnsi" w:hAnsiTheme="minorHAnsi" w:cs="Arial"/>
        </w:rPr>
        <w:t>farkındayız. Gerekli tedbirlerin alınması için iç denetim birimleri</w:t>
      </w:r>
      <w:r>
        <w:rPr>
          <w:rFonts w:asciiTheme="minorHAnsi" w:hAnsiTheme="minorHAnsi" w:cs="Arial"/>
        </w:rPr>
        <w:t>nin</w:t>
      </w:r>
      <w:r w:rsidRPr="009C0CD9">
        <w:rPr>
          <w:rFonts w:asciiTheme="minorHAnsi" w:hAnsiTheme="minorHAnsi" w:cs="Arial"/>
        </w:rPr>
        <w:t xml:space="preserve"> hem </w:t>
      </w:r>
      <w:r>
        <w:rPr>
          <w:rFonts w:asciiTheme="minorHAnsi" w:hAnsiTheme="minorHAnsi" w:cs="Arial"/>
        </w:rPr>
        <w:t xml:space="preserve">insan kaynaklarından </w:t>
      </w:r>
      <w:r w:rsidRPr="009C0CD9">
        <w:rPr>
          <w:rFonts w:asciiTheme="minorHAnsi" w:hAnsiTheme="minorHAnsi" w:cs="Arial"/>
        </w:rPr>
        <w:t>hem de teknolojiden faydalanmaları gerekiyor.</w:t>
      </w:r>
    </w:p>
    <w:p w:rsidR="009C0CD9" w:rsidRDefault="009C0CD9" w:rsidP="006474BB">
      <w:pPr>
        <w:jc w:val="both"/>
        <w:rPr>
          <w:rFonts w:asciiTheme="minorHAnsi" w:hAnsiTheme="minorHAnsi" w:cs="Arial"/>
        </w:rPr>
      </w:pPr>
      <w:r w:rsidRPr="009C0CD9">
        <w:rPr>
          <w:rFonts w:asciiTheme="minorHAnsi" w:hAnsiTheme="minorHAnsi" w:cs="Arial"/>
        </w:rPr>
        <w:t xml:space="preserve">İç denetçilerin </w:t>
      </w:r>
      <w:r>
        <w:rPr>
          <w:rFonts w:asciiTheme="minorHAnsi" w:hAnsiTheme="minorHAnsi" w:cs="Arial"/>
        </w:rPr>
        <w:t xml:space="preserve">de </w:t>
      </w:r>
      <w:r w:rsidRPr="009C0CD9">
        <w:rPr>
          <w:rFonts w:asciiTheme="minorHAnsi" w:hAnsiTheme="minorHAnsi" w:cs="Arial"/>
        </w:rPr>
        <w:t xml:space="preserve">nitelikleri zamanla </w:t>
      </w:r>
      <w:r>
        <w:rPr>
          <w:rFonts w:asciiTheme="minorHAnsi" w:hAnsiTheme="minorHAnsi" w:cs="Arial"/>
        </w:rPr>
        <w:t xml:space="preserve">ve </w:t>
      </w:r>
      <w:r w:rsidRPr="009C0CD9">
        <w:rPr>
          <w:rFonts w:asciiTheme="minorHAnsi" w:hAnsiTheme="minorHAnsi" w:cs="Arial"/>
        </w:rPr>
        <w:t xml:space="preserve">hızla </w:t>
      </w:r>
      <w:r>
        <w:rPr>
          <w:rFonts w:asciiTheme="minorHAnsi" w:hAnsiTheme="minorHAnsi" w:cs="Arial"/>
        </w:rPr>
        <w:t xml:space="preserve">değişek. Yeni teknolojiyi iyi bilen, bunun barındırdığı </w:t>
      </w:r>
      <w:r w:rsidRPr="009C0CD9">
        <w:rPr>
          <w:rFonts w:asciiTheme="minorHAnsi" w:hAnsiTheme="minorHAnsi" w:cs="Arial"/>
        </w:rPr>
        <w:t xml:space="preserve">fırsatları </w:t>
      </w:r>
      <w:r>
        <w:rPr>
          <w:rFonts w:asciiTheme="minorHAnsi" w:hAnsiTheme="minorHAnsi" w:cs="Arial"/>
        </w:rPr>
        <w:t xml:space="preserve">doğru okuyabilen, </w:t>
      </w:r>
      <w:r w:rsidRPr="009C0CD9">
        <w:rPr>
          <w:rFonts w:asciiTheme="minorHAnsi" w:hAnsiTheme="minorHAnsi" w:cs="Arial"/>
        </w:rPr>
        <w:t xml:space="preserve">her gelişmeyi merakla takip eden eleştirel ve analitik bakış açısına sahip olan güçlü iletişim becerilerine sahip </w:t>
      </w:r>
      <w:r>
        <w:rPr>
          <w:rFonts w:asciiTheme="minorHAnsi" w:hAnsiTheme="minorHAnsi" w:cs="Arial"/>
        </w:rPr>
        <w:t xml:space="preserve">birimler arası ilişki kurabilen, geleceğe </w:t>
      </w:r>
      <w:r w:rsidRPr="009C0CD9">
        <w:rPr>
          <w:rFonts w:asciiTheme="minorHAnsi" w:hAnsiTheme="minorHAnsi" w:cs="Arial"/>
        </w:rPr>
        <w:t xml:space="preserve">bakan </w:t>
      </w:r>
      <w:r>
        <w:rPr>
          <w:rFonts w:asciiTheme="minorHAnsi" w:hAnsiTheme="minorHAnsi" w:cs="Arial"/>
        </w:rPr>
        <w:t xml:space="preserve">ve </w:t>
      </w:r>
      <w:r w:rsidRPr="009C0CD9">
        <w:rPr>
          <w:rFonts w:asciiTheme="minorHAnsi" w:hAnsiTheme="minorHAnsi" w:cs="Arial"/>
        </w:rPr>
        <w:t xml:space="preserve">şirketini geleceğe taşıyan </w:t>
      </w:r>
      <w:r>
        <w:rPr>
          <w:rFonts w:asciiTheme="minorHAnsi" w:hAnsiTheme="minorHAnsi" w:cs="Arial"/>
        </w:rPr>
        <w:t>kişiler ön plana çıkacak” dedi.</w:t>
      </w:r>
    </w:p>
    <w:p w:rsidR="002345EE" w:rsidRDefault="009C0CD9" w:rsidP="009C0CD9">
      <w:pPr>
        <w:jc w:val="both"/>
        <w:rPr>
          <w:rFonts w:asciiTheme="minorHAnsi" w:hAnsiTheme="minorHAnsi" w:cs="Arial"/>
        </w:rPr>
      </w:pPr>
      <w:r>
        <w:rPr>
          <w:rFonts w:asciiTheme="minorHAnsi" w:hAnsiTheme="minorHAnsi" w:cs="Arial"/>
        </w:rPr>
        <w:t xml:space="preserve">İlk gün etkinlikleri, </w:t>
      </w:r>
      <w:r w:rsidR="00DE281B" w:rsidRPr="00DE281B">
        <w:rPr>
          <w:rFonts w:asciiTheme="minorHAnsi" w:hAnsiTheme="minorHAnsi" w:cs="Arial"/>
        </w:rPr>
        <w:t>IIA Global Eski Başkanı, AIG GROUP İç Denetim Yöneticisi</w:t>
      </w:r>
      <w:r w:rsidR="00DE281B">
        <w:rPr>
          <w:rFonts w:asciiTheme="minorHAnsi" w:hAnsiTheme="minorHAnsi" w:cs="Arial"/>
        </w:rPr>
        <w:t xml:space="preserve"> Naohiro Mouri’nin </w:t>
      </w:r>
      <w:r w:rsidR="00DE281B" w:rsidRPr="009C1307">
        <w:rPr>
          <w:rFonts w:asciiTheme="minorHAnsi" w:hAnsiTheme="minorHAnsi" w:cs="Arial"/>
        </w:rPr>
        <w:t>Otomasyon ve İç Denetim</w:t>
      </w:r>
      <w:r w:rsidR="00DE281B">
        <w:rPr>
          <w:rFonts w:asciiTheme="minorHAnsi" w:hAnsiTheme="minorHAnsi" w:cs="Arial"/>
          <w:b/>
        </w:rPr>
        <w:t xml:space="preserve"> </w:t>
      </w:r>
      <w:r>
        <w:rPr>
          <w:rFonts w:asciiTheme="minorHAnsi" w:hAnsiTheme="minorHAnsi" w:cs="Arial"/>
        </w:rPr>
        <w:t>konulu konuşması ile başlayan k</w:t>
      </w:r>
      <w:r w:rsidR="00DE281B">
        <w:rPr>
          <w:rFonts w:asciiTheme="minorHAnsi" w:hAnsiTheme="minorHAnsi" w:cs="Arial"/>
        </w:rPr>
        <w:t>ongre</w:t>
      </w:r>
      <w:r w:rsidR="002345EE">
        <w:rPr>
          <w:rFonts w:asciiTheme="minorHAnsi" w:hAnsiTheme="minorHAnsi" w:cs="Arial"/>
        </w:rPr>
        <w:t>ye</w:t>
      </w:r>
      <w:r w:rsidR="00DE281B">
        <w:rPr>
          <w:rFonts w:asciiTheme="minorHAnsi" w:hAnsiTheme="minorHAnsi" w:cs="Arial"/>
        </w:rPr>
        <w:t xml:space="preserve">, </w:t>
      </w:r>
      <w:r w:rsidR="00DE281B" w:rsidRPr="00DE281B">
        <w:rPr>
          <w:rFonts w:asciiTheme="minorHAnsi" w:hAnsiTheme="minorHAnsi" w:cs="Arial"/>
        </w:rPr>
        <w:t>dijitalleşme ve dijital dönüşüm konusu</w:t>
      </w:r>
      <w:r w:rsidR="002345EE">
        <w:rPr>
          <w:rFonts w:asciiTheme="minorHAnsi" w:hAnsiTheme="minorHAnsi" w:cs="Arial"/>
        </w:rPr>
        <w:t xml:space="preserve">nun vurgulandığı ve PwC Türkiye’den Evren Sezer ve Başak Alpay’ın gerçekleştirdiği panel ile devam </w:t>
      </w:r>
      <w:r w:rsidR="003C6EBB">
        <w:rPr>
          <w:rFonts w:asciiTheme="minorHAnsi" w:hAnsiTheme="minorHAnsi" w:cs="Arial"/>
        </w:rPr>
        <w:t>edecek.</w:t>
      </w:r>
    </w:p>
    <w:p w:rsidR="00160EC6" w:rsidRDefault="002345EE" w:rsidP="006474BB">
      <w:pPr>
        <w:spacing w:after="0" w:line="240" w:lineRule="auto"/>
        <w:jc w:val="both"/>
        <w:rPr>
          <w:rFonts w:asciiTheme="minorHAnsi" w:hAnsiTheme="minorHAnsi" w:cs="Arial"/>
        </w:rPr>
      </w:pPr>
      <w:r>
        <w:rPr>
          <w:rFonts w:asciiTheme="minorHAnsi" w:hAnsiTheme="minorHAnsi" w:cs="Arial"/>
        </w:rPr>
        <w:t>Öğle yemeğinin ardından son</w:t>
      </w:r>
      <w:r w:rsidR="009C1307">
        <w:rPr>
          <w:rFonts w:asciiTheme="minorHAnsi" w:hAnsiTheme="minorHAnsi" w:cs="Arial"/>
        </w:rPr>
        <w:t xml:space="preserve"> dönemlerin önemli komedyenleri arasında gösterilen</w:t>
      </w:r>
      <w:r>
        <w:rPr>
          <w:rFonts w:asciiTheme="minorHAnsi" w:hAnsiTheme="minorHAnsi" w:cs="Arial"/>
        </w:rPr>
        <w:t xml:space="preserve"> ve eski bir “beyaz yakalı” Kaan Sekban’ın gerçekleştirmiş olduğu stand-up gösteri ile </w:t>
      </w:r>
      <w:r w:rsidR="00DD4598">
        <w:rPr>
          <w:rFonts w:asciiTheme="minorHAnsi" w:hAnsiTheme="minorHAnsi" w:cs="Arial"/>
        </w:rPr>
        <w:t>kongre pro</w:t>
      </w:r>
      <w:r w:rsidR="001B658A">
        <w:rPr>
          <w:rFonts w:asciiTheme="minorHAnsi" w:hAnsiTheme="minorHAnsi" w:cs="Arial"/>
        </w:rPr>
        <w:t xml:space="preserve">gramına devam </w:t>
      </w:r>
      <w:r w:rsidR="003C6EBB">
        <w:rPr>
          <w:rFonts w:asciiTheme="minorHAnsi" w:hAnsiTheme="minorHAnsi" w:cs="Arial"/>
        </w:rPr>
        <w:t>edilecek</w:t>
      </w:r>
      <w:r w:rsidR="001B658A">
        <w:rPr>
          <w:rFonts w:asciiTheme="minorHAnsi" w:hAnsiTheme="minorHAnsi" w:cs="Arial"/>
        </w:rPr>
        <w:t xml:space="preserve">. İlk günün </w:t>
      </w:r>
      <w:r w:rsidR="00DD4598">
        <w:rPr>
          <w:rFonts w:asciiTheme="minorHAnsi" w:hAnsiTheme="minorHAnsi" w:cs="Arial"/>
        </w:rPr>
        <w:t>son oturumu</w:t>
      </w:r>
      <w:r w:rsidR="006474BB">
        <w:rPr>
          <w:rFonts w:asciiTheme="minorHAnsi" w:hAnsiTheme="minorHAnsi" w:cs="Arial"/>
        </w:rPr>
        <w:t>,</w:t>
      </w:r>
      <w:r w:rsidR="00DD4598">
        <w:rPr>
          <w:rFonts w:asciiTheme="minorHAnsi" w:hAnsiTheme="minorHAnsi" w:cs="Arial"/>
        </w:rPr>
        <w:t xml:space="preserve"> Odeabank Teftiş kurulu başkanı Tolga Usluer’in moderatörlüğünde ve </w:t>
      </w:r>
      <w:r w:rsidR="00DD4598" w:rsidRPr="006474BB">
        <w:rPr>
          <w:rFonts w:asciiTheme="minorHAnsi" w:hAnsiTheme="minorHAnsi" w:cs="Arial"/>
        </w:rPr>
        <w:t xml:space="preserve">“Risk in Focus: Hot Topıcs For Internal Audit” </w:t>
      </w:r>
      <w:r w:rsidR="00DD4598">
        <w:rPr>
          <w:rFonts w:asciiTheme="minorHAnsi" w:hAnsiTheme="minorHAnsi" w:cs="Arial"/>
        </w:rPr>
        <w:t xml:space="preserve">konulu oturumda </w:t>
      </w:r>
      <w:r w:rsidR="00322180" w:rsidRPr="00DE281B">
        <w:rPr>
          <w:rFonts w:asciiTheme="minorHAnsi" w:hAnsiTheme="minorHAnsi" w:cs="Arial"/>
        </w:rPr>
        <w:t>IIA Global Eski Başkanı, AIG GROUP İç Denetim Yöneticisi</w:t>
      </w:r>
      <w:r w:rsidR="00322180">
        <w:rPr>
          <w:rFonts w:asciiTheme="minorHAnsi" w:hAnsiTheme="minorHAnsi" w:cs="Arial"/>
        </w:rPr>
        <w:t xml:space="preserve"> Naohiro Mouri’</w:t>
      </w:r>
      <w:r w:rsidR="00DD4598">
        <w:rPr>
          <w:rFonts w:asciiTheme="minorHAnsi" w:hAnsiTheme="minorHAnsi" w:cs="Arial"/>
        </w:rPr>
        <w:t>, ECII</w:t>
      </w:r>
      <w:r w:rsidR="00322180">
        <w:rPr>
          <w:rFonts w:asciiTheme="minorHAnsi" w:hAnsiTheme="minorHAnsi" w:cs="Arial"/>
        </w:rPr>
        <w:t>A</w:t>
      </w:r>
      <w:r w:rsidR="00DD4598">
        <w:rPr>
          <w:rFonts w:asciiTheme="minorHAnsi" w:hAnsiTheme="minorHAnsi" w:cs="Arial"/>
        </w:rPr>
        <w:t xml:space="preserve"> Eski Başkanı, Fransız-Lüb</w:t>
      </w:r>
      <w:r w:rsidR="00322180">
        <w:rPr>
          <w:rFonts w:asciiTheme="minorHAnsi" w:hAnsiTheme="minorHAnsi" w:cs="Arial"/>
        </w:rPr>
        <w:t>n</w:t>
      </w:r>
      <w:r w:rsidR="00DD4598">
        <w:rPr>
          <w:rFonts w:asciiTheme="minorHAnsi" w:hAnsiTheme="minorHAnsi" w:cs="Arial"/>
        </w:rPr>
        <w:t>an Ticaret Odası Genel Sekreteri, Bağımsız Yönetim Kurulu üyesi Farid Aractingi, IIA Yunanistan Başkanı Verra Marmal</w:t>
      </w:r>
      <w:r w:rsidR="00322180">
        <w:rPr>
          <w:rFonts w:asciiTheme="minorHAnsi" w:hAnsiTheme="minorHAnsi" w:cs="Arial"/>
        </w:rPr>
        <w:t>i</w:t>
      </w:r>
      <w:r w:rsidR="00DD4598">
        <w:rPr>
          <w:rFonts w:asciiTheme="minorHAnsi" w:hAnsiTheme="minorHAnsi" w:cs="Arial"/>
        </w:rPr>
        <w:t>dou ve IIA Hollanda CEO’su Hans Nieuwlands’ın k</w:t>
      </w:r>
      <w:r w:rsidR="003B59CE">
        <w:rPr>
          <w:rFonts w:asciiTheme="minorHAnsi" w:hAnsiTheme="minorHAnsi" w:cs="Arial"/>
        </w:rPr>
        <w:t xml:space="preserve">atılımıyla </w:t>
      </w:r>
      <w:r w:rsidR="003C6EBB">
        <w:rPr>
          <w:rFonts w:asciiTheme="minorHAnsi" w:hAnsiTheme="minorHAnsi" w:cs="Arial"/>
        </w:rPr>
        <w:t>gerçekleştirilecek</w:t>
      </w:r>
      <w:r w:rsidR="00DD4598">
        <w:rPr>
          <w:rFonts w:asciiTheme="minorHAnsi" w:hAnsiTheme="minorHAnsi" w:cs="Arial"/>
        </w:rPr>
        <w:t xml:space="preserve">. </w:t>
      </w:r>
      <w:r w:rsidR="003B59CE">
        <w:rPr>
          <w:rFonts w:asciiTheme="minorHAnsi" w:hAnsiTheme="minorHAnsi" w:cs="Arial"/>
        </w:rPr>
        <w:t>Oturumda, i</w:t>
      </w:r>
      <w:r w:rsidR="00DD4598">
        <w:rPr>
          <w:rFonts w:asciiTheme="minorHAnsi" w:hAnsiTheme="minorHAnsi" w:cs="Arial"/>
        </w:rPr>
        <w:t xml:space="preserve">ç denetçiler için </w:t>
      </w:r>
      <w:r w:rsidR="003B59CE">
        <w:rPr>
          <w:rFonts w:asciiTheme="minorHAnsi" w:hAnsiTheme="minorHAnsi" w:cs="Arial"/>
        </w:rPr>
        <w:t xml:space="preserve">önemli konuları tanımlayan “Risk in Focus” üzerine ve </w:t>
      </w:r>
      <w:r w:rsidR="003B59CE" w:rsidRPr="003B59CE">
        <w:rPr>
          <w:rFonts w:asciiTheme="minorHAnsi" w:hAnsiTheme="minorHAnsi" w:cs="Arial"/>
        </w:rPr>
        <w:t>denetim planlarında ele alınması beklenen ve gelecekteki risk planlarında öncelikli risk alanlarına yönelik</w:t>
      </w:r>
      <w:r w:rsidR="003B59CE">
        <w:rPr>
          <w:rFonts w:asciiTheme="minorHAnsi" w:hAnsiTheme="minorHAnsi" w:cs="Arial"/>
        </w:rPr>
        <w:t xml:space="preserve"> bilg</w:t>
      </w:r>
      <w:r w:rsidR="00B66477">
        <w:rPr>
          <w:rFonts w:asciiTheme="minorHAnsi" w:hAnsiTheme="minorHAnsi" w:cs="Arial"/>
        </w:rPr>
        <w:t xml:space="preserve">i paylaşımı </w:t>
      </w:r>
      <w:r w:rsidR="003C6EBB">
        <w:rPr>
          <w:rFonts w:asciiTheme="minorHAnsi" w:hAnsiTheme="minorHAnsi" w:cs="Arial"/>
        </w:rPr>
        <w:t>gerçekleştirilecek.</w:t>
      </w:r>
    </w:p>
    <w:p w:rsidR="006474BB" w:rsidRDefault="006474BB" w:rsidP="007549EA">
      <w:pPr>
        <w:spacing w:after="0" w:line="240" w:lineRule="auto"/>
        <w:jc w:val="both"/>
        <w:rPr>
          <w:rFonts w:asciiTheme="minorHAnsi" w:hAnsiTheme="minorHAnsi" w:cs="Arial"/>
        </w:rPr>
      </w:pPr>
    </w:p>
    <w:p w:rsidR="006474BB" w:rsidRDefault="006474BB" w:rsidP="007549EA">
      <w:pPr>
        <w:spacing w:after="0" w:line="240" w:lineRule="auto"/>
        <w:jc w:val="both"/>
        <w:rPr>
          <w:rFonts w:asciiTheme="minorHAnsi" w:hAnsiTheme="minorHAnsi" w:cs="Arial"/>
        </w:rPr>
      </w:pPr>
    </w:p>
    <w:p w:rsidR="00E87FCE" w:rsidRPr="00F949CB" w:rsidRDefault="00E87FCE" w:rsidP="007549EA">
      <w:pPr>
        <w:widowControl w:val="0"/>
        <w:autoSpaceDE w:val="0"/>
        <w:autoSpaceDN w:val="0"/>
        <w:adjustRightInd w:val="0"/>
        <w:spacing w:after="0" w:line="240" w:lineRule="auto"/>
        <w:jc w:val="both"/>
        <w:rPr>
          <w:rFonts w:asciiTheme="minorHAnsi" w:hAnsiTheme="minorHAnsi" w:cs="Arial"/>
          <w:b/>
          <w:sz w:val="20"/>
        </w:rPr>
      </w:pPr>
      <w:r w:rsidRPr="00F949CB">
        <w:rPr>
          <w:rFonts w:asciiTheme="minorHAnsi" w:hAnsiTheme="minorHAnsi" w:cs="Arial"/>
          <w:b/>
          <w:sz w:val="20"/>
        </w:rPr>
        <w:t>TİDE</w:t>
      </w:r>
      <w:r w:rsidR="00F858DD" w:rsidRPr="00F949CB">
        <w:rPr>
          <w:rFonts w:asciiTheme="minorHAnsi" w:hAnsiTheme="minorHAnsi" w:cs="Arial"/>
          <w:b/>
          <w:sz w:val="20"/>
        </w:rPr>
        <w:t xml:space="preserve"> Hakkında:</w:t>
      </w:r>
    </w:p>
    <w:p w:rsidR="00E87FCE" w:rsidRPr="00F949CB" w:rsidRDefault="00941D2F" w:rsidP="007549EA">
      <w:pPr>
        <w:widowControl w:val="0"/>
        <w:autoSpaceDE w:val="0"/>
        <w:autoSpaceDN w:val="0"/>
        <w:adjustRightInd w:val="0"/>
        <w:spacing w:after="0" w:line="240" w:lineRule="auto"/>
        <w:jc w:val="both"/>
        <w:rPr>
          <w:rFonts w:asciiTheme="minorHAnsi" w:hAnsiTheme="minorHAnsi" w:cs="Arial"/>
          <w:sz w:val="20"/>
        </w:rPr>
      </w:pPr>
      <w:r w:rsidRPr="00F949CB">
        <w:rPr>
          <w:rFonts w:asciiTheme="minorHAnsi" w:hAnsiTheme="minorHAnsi" w:cs="Arial"/>
          <w:sz w:val="20"/>
        </w:rPr>
        <w:t>Şirket yönetim kurullarının ve üst düzey yöneticilerinin stratejik iş ve çözüm ortağı</w:t>
      </w:r>
      <w:r w:rsidR="00AD3C72">
        <w:rPr>
          <w:rFonts w:asciiTheme="minorHAnsi" w:hAnsiTheme="minorHAnsi" w:cs="Arial"/>
          <w:sz w:val="20"/>
        </w:rPr>
        <w:t>; aynı zamanda güvenilir danışmanları</w:t>
      </w:r>
      <w:r w:rsidRPr="00F949CB">
        <w:rPr>
          <w:rFonts w:asciiTheme="minorHAnsi" w:hAnsiTheme="minorHAnsi" w:cs="Arial"/>
          <w:sz w:val="20"/>
        </w:rPr>
        <w:t xml:space="preserve"> olan iç denetçilerin meslek örgütü Türkiye İç Denetim Enstitüsü </w:t>
      </w:r>
      <w:r w:rsidR="007549EA" w:rsidRPr="00F949CB">
        <w:rPr>
          <w:rFonts w:asciiTheme="minorHAnsi" w:hAnsiTheme="minorHAnsi" w:cs="Arial"/>
          <w:sz w:val="20"/>
        </w:rPr>
        <w:t>(</w:t>
      </w:r>
      <w:r w:rsidRPr="00F949CB">
        <w:rPr>
          <w:rFonts w:asciiTheme="minorHAnsi" w:hAnsiTheme="minorHAnsi" w:cs="Arial"/>
          <w:sz w:val="20"/>
        </w:rPr>
        <w:t>TİDE</w:t>
      </w:r>
      <w:r w:rsidR="007549EA" w:rsidRPr="00F949CB">
        <w:rPr>
          <w:rFonts w:asciiTheme="minorHAnsi" w:hAnsiTheme="minorHAnsi" w:cs="Arial"/>
          <w:sz w:val="20"/>
        </w:rPr>
        <w:t>)</w:t>
      </w:r>
      <w:r w:rsidRPr="00F949CB">
        <w:rPr>
          <w:rFonts w:asciiTheme="minorHAnsi" w:hAnsiTheme="minorHAnsi" w:cs="Arial"/>
          <w:sz w:val="20"/>
        </w:rPr>
        <w:t>, iç denetim mesleğinin uluslararası standartlar ile uyumlu</w:t>
      </w:r>
      <w:r w:rsidR="007549EA" w:rsidRPr="00F949CB">
        <w:rPr>
          <w:rFonts w:asciiTheme="minorHAnsi" w:hAnsiTheme="minorHAnsi" w:cs="Arial"/>
          <w:sz w:val="20"/>
        </w:rPr>
        <w:t>; iç denetim</w:t>
      </w:r>
      <w:r w:rsidR="007549EA" w:rsidRPr="00F949CB">
        <w:rPr>
          <w:rFonts w:ascii="Calibri" w:hAnsi="Calibri" w:cs="Arial"/>
          <w:sz w:val="20"/>
        </w:rPr>
        <w:t xml:space="preserve"> profesyonellerinin</w:t>
      </w:r>
      <w:r w:rsidR="007549EA" w:rsidRPr="00F949CB">
        <w:rPr>
          <w:rFonts w:asciiTheme="minorHAnsi" w:hAnsiTheme="minorHAnsi" w:cs="Arial"/>
          <w:sz w:val="20"/>
        </w:rPr>
        <w:t xml:space="preserve"> </w:t>
      </w:r>
      <w:r w:rsidRPr="00F949CB">
        <w:rPr>
          <w:rFonts w:asciiTheme="minorHAnsi" w:hAnsiTheme="minorHAnsi" w:cs="Arial"/>
          <w:sz w:val="20"/>
        </w:rPr>
        <w:t xml:space="preserve">küresel seviyede yetkin </w:t>
      </w:r>
      <w:r w:rsidR="007549EA" w:rsidRPr="00F949CB">
        <w:rPr>
          <w:rFonts w:asciiTheme="minorHAnsi" w:hAnsiTheme="minorHAnsi" w:cs="Arial"/>
          <w:sz w:val="20"/>
        </w:rPr>
        <w:t xml:space="preserve">niteliklere sahip olması </w:t>
      </w:r>
      <w:r w:rsidRPr="00F949CB">
        <w:rPr>
          <w:rFonts w:asciiTheme="minorHAnsi" w:hAnsiTheme="minorHAnsi" w:cs="Arial"/>
          <w:sz w:val="20"/>
        </w:rPr>
        <w:t xml:space="preserve">için </w:t>
      </w:r>
      <w:r w:rsidR="007549EA" w:rsidRPr="00F949CB">
        <w:rPr>
          <w:rFonts w:asciiTheme="minorHAnsi" w:hAnsiTheme="minorHAnsi" w:cs="Arial"/>
          <w:sz w:val="20"/>
        </w:rPr>
        <w:t>f</w:t>
      </w:r>
      <w:r w:rsidR="001B658A">
        <w:rPr>
          <w:rFonts w:asciiTheme="minorHAnsi" w:hAnsiTheme="minorHAnsi" w:cs="Arial"/>
          <w:sz w:val="20"/>
        </w:rPr>
        <w:t>a</w:t>
      </w:r>
      <w:r w:rsidR="007549EA" w:rsidRPr="00F949CB">
        <w:rPr>
          <w:rFonts w:asciiTheme="minorHAnsi" w:hAnsiTheme="minorHAnsi" w:cs="Arial"/>
          <w:sz w:val="20"/>
        </w:rPr>
        <w:t>aliyetlerini sürdürmektedir</w:t>
      </w:r>
      <w:r w:rsidR="00E87FCE" w:rsidRPr="00F949CB">
        <w:rPr>
          <w:rFonts w:asciiTheme="minorHAnsi" w:hAnsiTheme="minorHAnsi" w:cs="Arial"/>
          <w:sz w:val="20"/>
        </w:rPr>
        <w:t>.</w:t>
      </w:r>
    </w:p>
    <w:p w:rsidR="00EF0CC2" w:rsidRPr="00F949CB" w:rsidRDefault="00EF0CC2" w:rsidP="007549EA">
      <w:pPr>
        <w:widowControl w:val="0"/>
        <w:autoSpaceDE w:val="0"/>
        <w:autoSpaceDN w:val="0"/>
        <w:adjustRightInd w:val="0"/>
        <w:spacing w:after="0" w:line="240" w:lineRule="auto"/>
        <w:jc w:val="both"/>
        <w:rPr>
          <w:rFonts w:asciiTheme="minorHAnsi" w:hAnsiTheme="minorHAnsi" w:cs="Arial"/>
          <w:sz w:val="20"/>
        </w:rPr>
      </w:pPr>
    </w:p>
    <w:p w:rsidR="009A0CB8" w:rsidRPr="00F949CB" w:rsidRDefault="00941D2F" w:rsidP="007549EA">
      <w:pPr>
        <w:widowControl w:val="0"/>
        <w:autoSpaceDE w:val="0"/>
        <w:autoSpaceDN w:val="0"/>
        <w:adjustRightInd w:val="0"/>
        <w:spacing w:after="0" w:line="240" w:lineRule="auto"/>
        <w:jc w:val="both"/>
        <w:rPr>
          <w:rFonts w:asciiTheme="minorHAnsi" w:hAnsiTheme="minorHAnsi" w:cs="Arial"/>
          <w:sz w:val="20"/>
        </w:rPr>
      </w:pPr>
      <w:r w:rsidRPr="00F949CB">
        <w:rPr>
          <w:rFonts w:asciiTheme="minorHAnsi" w:hAnsiTheme="minorHAnsi" w:cs="Arial"/>
          <w:sz w:val="20"/>
        </w:rPr>
        <w:t xml:space="preserve">Türkiye İç Denetim Enstitüsü, </w:t>
      </w:r>
      <w:r w:rsidR="007D33AE" w:rsidRPr="00F949CB">
        <w:rPr>
          <w:rFonts w:asciiTheme="minorHAnsi" w:hAnsiTheme="minorHAnsi" w:cs="Arial"/>
          <w:sz w:val="20"/>
        </w:rPr>
        <w:t>özel sektör şirketleri</w:t>
      </w:r>
      <w:r w:rsidR="009A0CB8" w:rsidRPr="00F949CB">
        <w:rPr>
          <w:rFonts w:asciiTheme="minorHAnsi" w:hAnsiTheme="minorHAnsi" w:cs="Arial"/>
          <w:sz w:val="20"/>
        </w:rPr>
        <w:t>nin</w:t>
      </w:r>
      <w:r w:rsidR="007D33AE" w:rsidRPr="00F949CB">
        <w:rPr>
          <w:rFonts w:asciiTheme="minorHAnsi" w:hAnsiTheme="minorHAnsi" w:cs="Arial"/>
          <w:sz w:val="20"/>
        </w:rPr>
        <w:t xml:space="preserve"> </w:t>
      </w:r>
      <w:r w:rsidR="009A0CB8" w:rsidRPr="00F949CB">
        <w:rPr>
          <w:rFonts w:asciiTheme="minorHAnsi" w:hAnsiTheme="minorHAnsi" w:cs="Arial"/>
          <w:sz w:val="20"/>
        </w:rPr>
        <w:t>ve</w:t>
      </w:r>
      <w:r w:rsidRPr="00F949CB">
        <w:rPr>
          <w:rFonts w:asciiTheme="minorHAnsi" w:hAnsiTheme="minorHAnsi" w:cs="Arial"/>
          <w:sz w:val="20"/>
        </w:rPr>
        <w:t xml:space="preserve"> kamu kuruluşlarının</w:t>
      </w:r>
      <w:r w:rsidR="009074E5" w:rsidRPr="00F949CB">
        <w:rPr>
          <w:rFonts w:asciiTheme="minorHAnsi" w:hAnsiTheme="minorHAnsi" w:cs="Arial"/>
          <w:sz w:val="20"/>
        </w:rPr>
        <w:t xml:space="preserve"> </w:t>
      </w:r>
      <w:r w:rsidRPr="00F949CB">
        <w:rPr>
          <w:rFonts w:asciiTheme="minorHAnsi" w:hAnsiTheme="minorHAnsi" w:cs="Arial"/>
          <w:sz w:val="20"/>
        </w:rPr>
        <w:t xml:space="preserve">kurumsal yönetim </w:t>
      </w:r>
      <w:r w:rsidR="009A0CB8" w:rsidRPr="00F949CB">
        <w:rPr>
          <w:rFonts w:asciiTheme="minorHAnsi" w:hAnsiTheme="minorHAnsi" w:cs="Arial"/>
          <w:sz w:val="20"/>
        </w:rPr>
        <w:t>ilkelerine uygun</w:t>
      </w:r>
      <w:r w:rsidRPr="00F949CB">
        <w:rPr>
          <w:rFonts w:asciiTheme="minorHAnsi" w:hAnsiTheme="minorHAnsi" w:cs="Arial"/>
          <w:sz w:val="20"/>
        </w:rPr>
        <w:t>, düzenleyici otoritelerin düzenlemeleri</w:t>
      </w:r>
      <w:r w:rsidR="009A0CB8" w:rsidRPr="00F949CB">
        <w:rPr>
          <w:rFonts w:asciiTheme="minorHAnsi" w:hAnsiTheme="minorHAnsi" w:cs="Arial"/>
          <w:sz w:val="20"/>
        </w:rPr>
        <w:t xml:space="preserve"> ile uyumlu şekilde</w:t>
      </w:r>
      <w:r w:rsidR="009074E5" w:rsidRPr="00F949CB">
        <w:rPr>
          <w:rFonts w:asciiTheme="minorHAnsi" w:hAnsiTheme="minorHAnsi" w:cs="Arial"/>
          <w:sz w:val="20"/>
        </w:rPr>
        <w:t xml:space="preserve"> f</w:t>
      </w:r>
      <w:r w:rsidR="001B658A">
        <w:rPr>
          <w:rFonts w:asciiTheme="minorHAnsi" w:hAnsiTheme="minorHAnsi" w:cs="Arial"/>
          <w:sz w:val="20"/>
        </w:rPr>
        <w:t>a</w:t>
      </w:r>
      <w:r w:rsidR="009074E5" w:rsidRPr="00F949CB">
        <w:rPr>
          <w:rFonts w:asciiTheme="minorHAnsi" w:hAnsiTheme="minorHAnsi" w:cs="Arial"/>
          <w:sz w:val="20"/>
        </w:rPr>
        <w:t>aliyetlerini devam ettirmesi konusunda rehber ve referans kurum olarak çalışmalar yürütmektedir</w:t>
      </w:r>
      <w:r w:rsidR="009A0CB8" w:rsidRPr="00F949CB">
        <w:rPr>
          <w:rFonts w:asciiTheme="minorHAnsi" w:hAnsiTheme="minorHAnsi" w:cs="Arial"/>
          <w:sz w:val="20"/>
        </w:rPr>
        <w:t>.  Ayrıca</w:t>
      </w:r>
      <w:r w:rsidRPr="00F949CB">
        <w:rPr>
          <w:rFonts w:asciiTheme="minorHAnsi" w:hAnsiTheme="minorHAnsi" w:cs="Arial"/>
          <w:sz w:val="20"/>
        </w:rPr>
        <w:t>, mesleğin</w:t>
      </w:r>
      <w:r w:rsidR="00123C52" w:rsidRPr="00F949CB">
        <w:rPr>
          <w:rFonts w:asciiTheme="minorHAnsi" w:hAnsiTheme="minorHAnsi" w:cs="Arial"/>
          <w:sz w:val="20"/>
        </w:rPr>
        <w:t xml:space="preserve"> akademik gelişimi</w:t>
      </w:r>
      <w:r w:rsidR="007D33AE" w:rsidRPr="00F949CB">
        <w:rPr>
          <w:rFonts w:asciiTheme="minorHAnsi" w:hAnsiTheme="minorHAnsi" w:cs="Arial"/>
          <w:sz w:val="20"/>
        </w:rPr>
        <w:t xml:space="preserve"> ve </w:t>
      </w:r>
      <w:r w:rsidR="009A0CB8" w:rsidRPr="00F949CB">
        <w:rPr>
          <w:rFonts w:ascii="Calibri" w:hAnsi="Calibri" w:cs="Arial"/>
          <w:sz w:val="20"/>
        </w:rPr>
        <w:t>meslek</w:t>
      </w:r>
      <w:r w:rsidR="007D33AE" w:rsidRPr="00F949CB">
        <w:rPr>
          <w:rFonts w:ascii="Calibri" w:hAnsi="Calibri" w:cs="Arial"/>
          <w:sz w:val="20"/>
        </w:rPr>
        <w:t xml:space="preserve"> profesyonellerinin yetkinlikleri</w:t>
      </w:r>
      <w:r w:rsidR="00123C52" w:rsidRPr="00F949CB">
        <w:rPr>
          <w:rFonts w:asciiTheme="minorHAnsi" w:hAnsiTheme="minorHAnsi" w:cs="Arial"/>
          <w:sz w:val="20"/>
        </w:rPr>
        <w:t xml:space="preserve"> için</w:t>
      </w:r>
      <w:r w:rsidR="007D33AE" w:rsidRPr="00F949CB">
        <w:rPr>
          <w:rFonts w:asciiTheme="minorHAnsi" w:hAnsiTheme="minorHAnsi" w:cs="Arial"/>
          <w:sz w:val="20"/>
        </w:rPr>
        <w:t xml:space="preserve"> </w:t>
      </w:r>
      <w:r w:rsidR="009074E5" w:rsidRPr="00F949CB">
        <w:rPr>
          <w:rFonts w:asciiTheme="minorHAnsi" w:hAnsiTheme="minorHAnsi" w:cs="Arial"/>
          <w:sz w:val="20"/>
        </w:rPr>
        <w:t xml:space="preserve">kişiye ve/veya kuruma özel </w:t>
      </w:r>
      <w:r w:rsidRPr="00F949CB">
        <w:rPr>
          <w:rFonts w:asciiTheme="minorHAnsi" w:hAnsiTheme="minorHAnsi" w:cs="Arial"/>
          <w:sz w:val="20"/>
        </w:rPr>
        <w:t>hizmet</w:t>
      </w:r>
      <w:r w:rsidR="009A0CB8" w:rsidRPr="00F949CB">
        <w:rPr>
          <w:rFonts w:asciiTheme="minorHAnsi" w:hAnsiTheme="minorHAnsi" w:cs="Arial"/>
          <w:sz w:val="20"/>
        </w:rPr>
        <w:t>ler</w:t>
      </w:r>
      <w:r w:rsidRPr="00F949CB">
        <w:rPr>
          <w:rFonts w:asciiTheme="minorHAnsi" w:hAnsiTheme="minorHAnsi" w:cs="Arial"/>
          <w:sz w:val="20"/>
        </w:rPr>
        <w:t xml:space="preserve"> sun</w:t>
      </w:r>
      <w:r w:rsidR="007D33AE" w:rsidRPr="00F949CB">
        <w:rPr>
          <w:rFonts w:asciiTheme="minorHAnsi" w:hAnsiTheme="minorHAnsi" w:cs="Arial"/>
          <w:sz w:val="20"/>
        </w:rPr>
        <w:t>maktadır</w:t>
      </w:r>
      <w:r w:rsidRPr="00F949CB">
        <w:rPr>
          <w:rFonts w:asciiTheme="minorHAnsi" w:hAnsiTheme="minorHAnsi" w:cs="Arial"/>
          <w:sz w:val="20"/>
        </w:rPr>
        <w:t xml:space="preserve">. </w:t>
      </w:r>
    </w:p>
    <w:p w:rsidR="007B2ED8" w:rsidRPr="00F949CB" w:rsidRDefault="007B2ED8" w:rsidP="007549EA">
      <w:pPr>
        <w:widowControl w:val="0"/>
        <w:autoSpaceDE w:val="0"/>
        <w:autoSpaceDN w:val="0"/>
        <w:adjustRightInd w:val="0"/>
        <w:spacing w:after="0" w:line="240" w:lineRule="auto"/>
        <w:jc w:val="both"/>
        <w:rPr>
          <w:rFonts w:asciiTheme="minorHAnsi" w:hAnsiTheme="minorHAnsi" w:cs="Arial"/>
          <w:sz w:val="20"/>
        </w:rPr>
      </w:pPr>
    </w:p>
    <w:p w:rsidR="00407C95" w:rsidRPr="00F949CB" w:rsidRDefault="00AB7CF3" w:rsidP="007549EA">
      <w:pPr>
        <w:widowControl w:val="0"/>
        <w:autoSpaceDE w:val="0"/>
        <w:autoSpaceDN w:val="0"/>
        <w:adjustRightInd w:val="0"/>
        <w:spacing w:after="0" w:line="240" w:lineRule="auto"/>
        <w:jc w:val="both"/>
        <w:rPr>
          <w:rFonts w:asciiTheme="minorHAnsi" w:hAnsiTheme="minorHAnsi" w:cs="Arial"/>
          <w:sz w:val="20"/>
        </w:rPr>
      </w:pPr>
      <w:r w:rsidRPr="00F949CB">
        <w:rPr>
          <w:rFonts w:asciiTheme="minorHAnsi" w:hAnsiTheme="minorHAnsi" w:cs="Arial"/>
          <w:sz w:val="20"/>
        </w:rPr>
        <w:t xml:space="preserve">TİDE, her yıl düzenlediği </w:t>
      </w:r>
      <w:r w:rsidR="009074E5" w:rsidRPr="00F949CB">
        <w:rPr>
          <w:rFonts w:asciiTheme="minorHAnsi" w:hAnsiTheme="minorHAnsi" w:cs="Arial"/>
          <w:sz w:val="20"/>
        </w:rPr>
        <w:t>Uluslararası Türkiye İç Denetim K</w:t>
      </w:r>
      <w:r w:rsidRPr="00F949CB">
        <w:rPr>
          <w:rFonts w:asciiTheme="minorHAnsi" w:hAnsiTheme="minorHAnsi" w:cs="Arial"/>
          <w:sz w:val="20"/>
        </w:rPr>
        <w:t>ongre</w:t>
      </w:r>
      <w:r w:rsidR="009074E5" w:rsidRPr="00F949CB">
        <w:rPr>
          <w:rFonts w:asciiTheme="minorHAnsi" w:hAnsiTheme="minorHAnsi" w:cs="Arial"/>
          <w:sz w:val="20"/>
        </w:rPr>
        <w:t>si</w:t>
      </w:r>
      <w:r w:rsidRPr="00F949CB">
        <w:rPr>
          <w:rFonts w:asciiTheme="minorHAnsi" w:hAnsiTheme="minorHAnsi" w:cs="Arial"/>
          <w:sz w:val="20"/>
        </w:rPr>
        <w:t>nin yanı sıra</w:t>
      </w:r>
      <w:r w:rsidR="009074E5" w:rsidRPr="00F949CB">
        <w:rPr>
          <w:rFonts w:asciiTheme="minorHAnsi" w:hAnsiTheme="minorHAnsi" w:cs="Arial"/>
          <w:sz w:val="20"/>
        </w:rPr>
        <w:t>;</w:t>
      </w:r>
      <w:r w:rsidRPr="00F949CB">
        <w:rPr>
          <w:rFonts w:asciiTheme="minorHAnsi" w:hAnsiTheme="minorHAnsi" w:cs="Arial"/>
          <w:sz w:val="20"/>
        </w:rPr>
        <w:t xml:space="preserve"> </w:t>
      </w:r>
      <w:r w:rsidR="00941D2F" w:rsidRPr="00F949CB">
        <w:rPr>
          <w:rFonts w:asciiTheme="minorHAnsi" w:hAnsiTheme="minorHAnsi" w:cs="Arial"/>
          <w:sz w:val="20"/>
        </w:rPr>
        <w:t>mesleki gündemi belirleyen, temel bilgi</w:t>
      </w:r>
      <w:r w:rsidR="001B658A">
        <w:rPr>
          <w:rFonts w:asciiTheme="minorHAnsi" w:hAnsiTheme="minorHAnsi" w:cs="Arial"/>
          <w:sz w:val="20"/>
        </w:rPr>
        <w:t xml:space="preserve"> </w:t>
      </w:r>
      <w:r w:rsidR="00941D2F" w:rsidRPr="00F949CB">
        <w:rPr>
          <w:rFonts w:asciiTheme="minorHAnsi" w:hAnsiTheme="minorHAnsi" w:cs="Arial"/>
          <w:sz w:val="20"/>
        </w:rPr>
        <w:t xml:space="preserve">ve referans kaynağı "İç Denetim Dergisi", sürekli güncelliği sağlanan ve dilimize çevrilen "Uluslararası İç Denetim Standartları ve Mesleki Uygulama Çerçevesi", iç denetim profesyonellerinin küresel yetkinlik belgesi </w:t>
      </w:r>
      <w:r w:rsidR="00941D2F" w:rsidRPr="00F949CB">
        <w:rPr>
          <w:rFonts w:asciiTheme="minorHAnsi" w:hAnsiTheme="minorHAnsi" w:cs="Arial"/>
          <w:sz w:val="20"/>
        </w:rPr>
        <w:lastRenderedPageBreak/>
        <w:t>"</w:t>
      </w:r>
      <w:r w:rsidR="001B658A">
        <w:rPr>
          <w:rFonts w:asciiTheme="minorHAnsi" w:hAnsiTheme="minorHAnsi" w:cs="Arial"/>
          <w:sz w:val="20"/>
        </w:rPr>
        <w:t>Sertifikalı İç Denetçi</w:t>
      </w:r>
      <w:r w:rsidR="00941D2F" w:rsidRPr="00F949CB">
        <w:rPr>
          <w:rFonts w:asciiTheme="minorHAnsi" w:hAnsiTheme="minorHAnsi" w:cs="Arial"/>
          <w:sz w:val="20"/>
        </w:rPr>
        <w:t xml:space="preserve">", sürekli gelişim için "Mesleki Gelişim ve Yetkinlik Seminerleri", mesleki akademik gelişime yönelik "Akademik İlişkiler ve Gelişim Programı", profesyonel kariyer fırsatlarının değerlendirilmesi için "Kariyer Merkezi" </w:t>
      </w:r>
      <w:r w:rsidR="007B2ED8" w:rsidRPr="00F949CB">
        <w:rPr>
          <w:rFonts w:asciiTheme="minorHAnsi" w:hAnsiTheme="minorHAnsi" w:cs="Arial"/>
          <w:sz w:val="20"/>
        </w:rPr>
        <w:t xml:space="preserve">ile </w:t>
      </w:r>
      <w:r w:rsidR="00941D2F" w:rsidRPr="00F949CB">
        <w:rPr>
          <w:rFonts w:asciiTheme="minorHAnsi" w:hAnsiTheme="minorHAnsi" w:cs="Arial"/>
          <w:sz w:val="20"/>
        </w:rPr>
        <w:t>pek çok uluslararası ve ulusal mesleki birikime erişim ve paylaşım imkanı sağl</w:t>
      </w:r>
      <w:r w:rsidR="007B2ED8" w:rsidRPr="00F949CB">
        <w:rPr>
          <w:rFonts w:asciiTheme="minorHAnsi" w:hAnsiTheme="minorHAnsi" w:cs="Arial"/>
          <w:sz w:val="20"/>
        </w:rPr>
        <w:t>amaktadır</w:t>
      </w:r>
      <w:r w:rsidR="00A91575" w:rsidRPr="00F949CB">
        <w:rPr>
          <w:rFonts w:asciiTheme="minorHAnsi" w:hAnsiTheme="minorHAnsi" w:cs="Arial"/>
          <w:sz w:val="20"/>
        </w:rPr>
        <w:t>.</w:t>
      </w:r>
    </w:p>
    <w:p w:rsidR="00407C95" w:rsidRPr="00F949CB" w:rsidRDefault="00407C95" w:rsidP="007549EA">
      <w:pPr>
        <w:widowControl w:val="0"/>
        <w:autoSpaceDE w:val="0"/>
        <w:autoSpaceDN w:val="0"/>
        <w:adjustRightInd w:val="0"/>
        <w:spacing w:after="0" w:line="240" w:lineRule="auto"/>
        <w:jc w:val="both"/>
        <w:rPr>
          <w:rFonts w:asciiTheme="minorHAnsi" w:hAnsiTheme="minorHAnsi" w:cs="Arial"/>
          <w:sz w:val="20"/>
        </w:rPr>
      </w:pPr>
    </w:p>
    <w:p w:rsidR="00941D2F" w:rsidRPr="00F949CB" w:rsidRDefault="00941D2F" w:rsidP="007549EA">
      <w:pPr>
        <w:widowControl w:val="0"/>
        <w:autoSpaceDE w:val="0"/>
        <w:autoSpaceDN w:val="0"/>
        <w:adjustRightInd w:val="0"/>
        <w:spacing w:after="0" w:line="240" w:lineRule="auto"/>
        <w:jc w:val="both"/>
        <w:rPr>
          <w:rFonts w:asciiTheme="minorHAnsi" w:hAnsiTheme="minorHAnsi" w:cs="Arial"/>
          <w:sz w:val="20"/>
        </w:rPr>
      </w:pPr>
      <w:r w:rsidRPr="00F949CB">
        <w:rPr>
          <w:rFonts w:asciiTheme="minorHAnsi" w:hAnsiTheme="minorHAnsi" w:cs="Arial"/>
          <w:sz w:val="20"/>
        </w:rPr>
        <w:t xml:space="preserve">Uluslararası İç Denetçiler Enstitüsü (IIA) ve Avrupa İç Denetim Enstitüleri Konfederasyonu (ECIIA)’nun temsilcisi olan ve </w:t>
      </w:r>
      <w:r w:rsidR="007B2ED8" w:rsidRPr="00F949CB">
        <w:rPr>
          <w:rFonts w:asciiTheme="minorHAnsi" w:hAnsiTheme="minorHAnsi" w:cs="Arial"/>
          <w:sz w:val="20"/>
        </w:rPr>
        <w:t xml:space="preserve">bu kurumların </w:t>
      </w:r>
      <w:r w:rsidRPr="00F949CB">
        <w:rPr>
          <w:rFonts w:asciiTheme="minorHAnsi" w:hAnsiTheme="minorHAnsi" w:cs="Arial"/>
          <w:sz w:val="20"/>
        </w:rPr>
        <w:t>yönetim organları ile çalışma komitelerinde aktif görev alan Türkiye İç Denetim Enstitüsü, "Meslekte küresel gelişim ve mükemmelli</w:t>
      </w:r>
      <w:r w:rsidR="00AB7CF3" w:rsidRPr="00F949CB">
        <w:rPr>
          <w:rFonts w:asciiTheme="minorHAnsi" w:hAnsiTheme="minorHAnsi" w:cs="Arial"/>
          <w:sz w:val="20"/>
        </w:rPr>
        <w:t xml:space="preserve">ğin paydaşı olmak" vizyonu ile tüm paydaşlarına kalıcı değer yaratma misyonu </w:t>
      </w:r>
      <w:r w:rsidR="007B2ED8" w:rsidRPr="00F949CB">
        <w:rPr>
          <w:rFonts w:asciiTheme="minorHAnsi" w:hAnsiTheme="minorHAnsi" w:cs="Arial"/>
          <w:sz w:val="20"/>
        </w:rPr>
        <w:t>kurulduğu 1994 yılından devam ettirmektedir</w:t>
      </w:r>
      <w:r w:rsidR="00AB7CF3" w:rsidRPr="00F949CB">
        <w:rPr>
          <w:rFonts w:asciiTheme="minorHAnsi" w:hAnsiTheme="minorHAnsi" w:cs="Arial"/>
          <w:sz w:val="20"/>
        </w:rPr>
        <w:t>.</w:t>
      </w:r>
    </w:p>
    <w:p w:rsidR="00941D2F" w:rsidRPr="00F949CB" w:rsidRDefault="00941D2F" w:rsidP="007549EA">
      <w:pPr>
        <w:jc w:val="both"/>
        <w:rPr>
          <w:rFonts w:asciiTheme="minorHAnsi" w:hAnsiTheme="minorHAnsi" w:cs="Arial"/>
        </w:rPr>
      </w:pPr>
    </w:p>
    <w:sectPr w:rsidR="00941D2F" w:rsidRPr="00F949CB" w:rsidSect="00F949CB">
      <w:footerReference w:type="default" r:id="rId9"/>
      <w:pgSz w:w="11900" w:h="16840"/>
      <w:pgMar w:top="1440" w:right="1127" w:bottom="450" w:left="156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BEC" w:rsidRDefault="000F2BEC" w:rsidP="00287739">
      <w:pPr>
        <w:spacing w:after="0" w:line="240" w:lineRule="auto"/>
      </w:pPr>
      <w:r>
        <w:separator/>
      </w:r>
    </w:p>
  </w:endnote>
  <w:endnote w:type="continuationSeparator" w:id="0">
    <w:p w:rsidR="000F2BEC" w:rsidRDefault="000F2BEC" w:rsidP="0028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NeueLT Pro 67 MdCn">
    <w:altName w:val="HelveticaNeueLT Pro 67 MdCn"/>
    <w:panose1 w:val="00000000000000000000"/>
    <w:charset w:val="A2"/>
    <w:family w:val="swiss"/>
    <w:notTrueType/>
    <w:pitch w:val="default"/>
    <w:sig w:usb0="00000005" w:usb1="00000000" w:usb2="00000000" w:usb3="00000000" w:csb0="00000010" w:csb1="00000000"/>
  </w:font>
  <w:font w:name="HelveticaNeueLT Pro 45 Lt">
    <w:altName w:val="HelveticaNeueLT Pro 45 Lt"/>
    <w:panose1 w:val="00000000000000000000"/>
    <w:charset w:val="A2"/>
    <w:family w:val="swiss"/>
    <w:notTrueType/>
    <w:pitch w:val="default"/>
    <w:sig w:usb0="00000005" w:usb1="00000000" w:usb2="00000000" w:usb3="00000000" w:csb0="0000001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39" w:rsidRDefault="00671C84">
    <w:pPr>
      <w:pStyle w:val="Altbilgi"/>
    </w:pPr>
    <w:r>
      <w:rPr>
        <w:noProof/>
        <w:lang w:eastAsia="tr-TR"/>
      </w:rPr>
      <mc:AlternateContent>
        <mc:Choice Requires="wps">
          <w:drawing>
            <wp:anchor distT="0" distB="0" distL="114300" distR="114300" simplePos="0" relativeHeight="251658240" behindDoc="0" locked="0" layoutInCell="0" allowOverlap="1">
              <wp:simplePos x="0" y="0"/>
              <wp:positionH relativeFrom="page">
                <wp:posOffset>0</wp:posOffset>
              </wp:positionH>
              <wp:positionV relativeFrom="page">
                <wp:posOffset>10229215</wp:posOffset>
              </wp:positionV>
              <wp:extent cx="7556500" cy="273685"/>
              <wp:effectExtent l="0" t="0" r="0" b="3175"/>
              <wp:wrapNone/>
              <wp:docPr id="1" name="MSIPCM9ff6469bbcbd98ef9191a327" descr="{&quot;HashCode&quot;:-1056256627,&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7739" w:rsidRPr="00287739" w:rsidRDefault="00287739" w:rsidP="00287739">
                          <w:pPr>
                            <w:spacing w:after="0"/>
                            <w:jc w:val="center"/>
                            <w:rPr>
                              <w:rFonts w:ascii="Calibri" w:hAnsi="Calibri"/>
                              <w:color w:val="A80000"/>
                            </w:rPr>
                          </w:pP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MSIPCM9ff6469bbcbd98ef9191a327" o:spid="_x0000_s1026" type="#_x0000_t202" alt="{&quot;HashCode&quot;:-1056256627,&quot;Height&quot;:842.0,&quot;Width&quot;:595.0,&quot;Placement&quot;:&quot;Footer&quot;,&quot;Index&quot;:&quot;Primary&quot;,&quot;Section&quot;:1,&quot;Top&quot;:0.0,&quot;Left&quot;:0.0}" style="position:absolute;margin-left:0;margin-top:805.45pt;width:595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" o:allowincell="f" filled="f" stroked="f">
              <v:textbox inset=",0,,0">
                <w:txbxContent>
                  <w:p w:rsidR="00287739" w:rsidRPr="00287739" w:rsidRDefault="00287739" w:rsidP="00287739">
                    <w:pPr>
                      <w:spacing w:after="0"/>
                      <w:jc w:val="center"/>
                      <w:rPr>
                        <w:rFonts w:ascii="Calibri" w:hAnsi="Calibri"/>
                        <w:color w:val="A8000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BEC" w:rsidRDefault="000F2BEC" w:rsidP="00287739">
      <w:pPr>
        <w:spacing w:after="0" w:line="240" w:lineRule="auto"/>
      </w:pPr>
      <w:r>
        <w:separator/>
      </w:r>
    </w:p>
  </w:footnote>
  <w:footnote w:type="continuationSeparator" w:id="0">
    <w:p w:rsidR="000F2BEC" w:rsidRDefault="000F2BEC" w:rsidP="002877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E3B"/>
    <w:rsid w:val="00051615"/>
    <w:rsid w:val="000709A8"/>
    <w:rsid w:val="00084120"/>
    <w:rsid w:val="000B515D"/>
    <w:rsid w:val="000C0EAA"/>
    <w:rsid w:val="000C3227"/>
    <w:rsid w:val="000D6E3D"/>
    <w:rsid w:val="000F2BEC"/>
    <w:rsid w:val="000F5F2B"/>
    <w:rsid w:val="00102014"/>
    <w:rsid w:val="00117A17"/>
    <w:rsid w:val="00123C52"/>
    <w:rsid w:val="001405B9"/>
    <w:rsid w:val="001415A7"/>
    <w:rsid w:val="00160EC6"/>
    <w:rsid w:val="001631E0"/>
    <w:rsid w:val="00196686"/>
    <w:rsid w:val="001A18BA"/>
    <w:rsid w:val="001A5C0E"/>
    <w:rsid w:val="001B658A"/>
    <w:rsid w:val="001E4D36"/>
    <w:rsid w:val="002345EE"/>
    <w:rsid w:val="00252ABE"/>
    <w:rsid w:val="002731E8"/>
    <w:rsid w:val="00287739"/>
    <w:rsid w:val="002A0FE4"/>
    <w:rsid w:val="002A47E7"/>
    <w:rsid w:val="002C1E9F"/>
    <w:rsid w:val="002E0EB7"/>
    <w:rsid w:val="002F5425"/>
    <w:rsid w:val="002F62F0"/>
    <w:rsid w:val="003204C9"/>
    <w:rsid w:val="00322180"/>
    <w:rsid w:val="0033731D"/>
    <w:rsid w:val="00365788"/>
    <w:rsid w:val="003A4621"/>
    <w:rsid w:val="003B59CE"/>
    <w:rsid w:val="003C06BD"/>
    <w:rsid w:val="003C6EBB"/>
    <w:rsid w:val="003E082E"/>
    <w:rsid w:val="003E2686"/>
    <w:rsid w:val="003E6916"/>
    <w:rsid w:val="00407C95"/>
    <w:rsid w:val="00410FD4"/>
    <w:rsid w:val="004209B3"/>
    <w:rsid w:val="00424EA0"/>
    <w:rsid w:val="0045341D"/>
    <w:rsid w:val="00460E0A"/>
    <w:rsid w:val="0046130B"/>
    <w:rsid w:val="00480EED"/>
    <w:rsid w:val="00486B0D"/>
    <w:rsid w:val="004A09DB"/>
    <w:rsid w:val="004A5FE4"/>
    <w:rsid w:val="004B2473"/>
    <w:rsid w:val="005320D8"/>
    <w:rsid w:val="0054475F"/>
    <w:rsid w:val="00552B37"/>
    <w:rsid w:val="00556F97"/>
    <w:rsid w:val="00557867"/>
    <w:rsid w:val="0056134B"/>
    <w:rsid w:val="00563775"/>
    <w:rsid w:val="00566CCE"/>
    <w:rsid w:val="005803BC"/>
    <w:rsid w:val="005A755D"/>
    <w:rsid w:val="005B45E5"/>
    <w:rsid w:val="005C0950"/>
    <w:rsid w:val="005C6C1B"/>
    <w:rsid w:val="005D127D"/>
    <w:rsid w:val="005D76AF"/>
    <w:rsid w:val="005F6D48"/>
    <w:rsid w:val="006474BB"/>
    <w:rsid w:val="0066556B"/>
    <w:rsid w:val="00671C84"/>
    <w:rsid w:val="00694784"/>
    <w:rsid w:val="006F76CD"/>
    <w:rsid w:val="0070227B"/>
    <w:rsid w:val="00720710"/>
    <w:rsid w:val="00724C7D"/>
    <w:rsid w:val="00753B2C"/>
    <w:rsid w:val="007549EA"/>
    <w:rsid w:val="00756567"/>
    <w:rsid w:val="007650BE"/>
    <w:rsid w:val="007B2ED8"/>
    <w:rsid w:val="007B7DAE"/>
    <w:rsid w:val="007D33AE"/>
    <w:rsid w:val="00801A96"/>
    <w:rsid w:val="00802689"/>
    <w:rsid w:val="008A0569"/>
    <w:rsid w:val="008A3689"/>
    <w:rsid w:val="008E451D"/>
    <w:rsid w:val="009074E5"/>
    <w:rsid w:val="00912D0D"/>
    <w:rsid w:val="00931591"/>
    <w:rsid w:val="00941D2F"/>
    <w:rsid w:val="00946F67"/>
    <w:rsid w:val="00972880"/>
    <w:rsid w:val="00981895"/>
    <w:rsid w:val="00984489"/>
    <w:rsid w:val="009A0CB8"/>
    <w:rsid w:val="009C0CD9"/>
    <w:rsid w:val="009C1307"/>
    <w:rsid w:val="009C1ACE"/>
    <w:rsid w:val="009D0FDF"/>
    <w:rsid w:val="00A00546"/>
    <w:rsid w:val="00A03B5E"/>
    <w:rsid w:val="00A04947"/>
    <w:rsid w:val="00A0532C"/>
    <w:rsid w:val="00A10267"/>
    <w:rsid w:val="00A41866"/>
    <w:rsid w:val="00A50701"/>
    <w:rsid w:val="00A76E01"/>
    <w:rsid w:val="00A77C80"/>
    <w:rsid w:val="00A91575"/>
    <w:rsid w:val="00A91634"/>
    <w:rsid w:val="00A9491B"/>
    <w:rsid w:val="00AA306C"/>
    <w:rsid w:val="00AB4B19"/>
    <w:rsid w:val="00AB7CF3"/>
    <w:rsid w:val="00AD0AA8"/>
    <w:rsid w:val="00AD3C72"/>
    <w:rsid w:val="00AD65B3"/>
    <w:rsid w:val="00AD7A13"/>
    <w:rsid w:val="00AE04F9"/>
    <w:rsid w:val="00AF3E81"/>
    <w:rsid w:val="00B01CBB"/>
    <w:rsid w:val="00B41947"/>
    <w:rsid w:val="00B45EFC"/>
    <w:rsid w:val="00B4627B"/>
    <w:rsid w:val="00B62E38"/>
    <w:rsid w:val="00B66477"/>
    <w:rsid w:val="00B67DFB"/>
    <w:rsid w:val="00B82E3B"/>
    <w:rsid w:val="00B85340"/>
    <w:rsid w:val="00B94F6F"/>
    <w:rsid w:val="00BE1E64"/>
    <w:rsid w:val="00C24B8A"/>
    <w:rsid w:val="00C3691E"/>
    <w:rsid w:val="00C6095C"/>
    <w:rsid w:val="00C76310"/>
    <w:rsid w:val="00C861BD"/>
    <w:rsid w:val="00C95367"/>
    <w:rsid w:val="00CA0318"/>
    <w:rsid w:val="00CC3F5A"/>
    <w:rsid w:val="00CC6441"/>
    <w:rsid w:val="00CC6CC3"/>
    <w:rsid w:val="00CC7624"/>
    <w:rsid w:val="00CD0ECC"/>
    <w:rsid w:val="00CD7707"/>
    <w:rsid w:val="00CE399D"/>
    <w:rsid w:val="00D260DA"/>
    <w:rsid w:val="00D3435F"/>
    <w:rsid w:val="00D56810"/>
    <w:rsid w:val="00D57F07"/>
    <w:rsid w:val="00DA6E3C"/>
    <w:rsid w:val="00DB6667"/>
    <w:rsid w:val="00DB7561"/>
    <w:rsid w:val="00DC4E47"/>
    <w:rsid w:val="00DD4598"/>
    <w:rsid w:val="00DE281B"/>
    <w:rsid w:val="00DF2D36"/>
    <w:rsid w:val="00DF5B19"/>
    <w:rsid w:val="00E131AE"/>
    <w:rsid w:val="00E47302"/>
    <w:rsid w:val="00E64E18"/>
    <w:rsid w:val="00E70C4E"/>
    <w:rsid w:val="00E87FCE"/>
    <w:rsid w:val="00EB3E04"/>
    <w:rsid w:val="00EF0CC2"/>
    <w:rsid w:val="00F171D5"/>
    <w:rsid w:val="00F264F1"/>
    <w:rsid w:val="00F32A9E"/>
    <w:rsid w:val="00F628CD"/>
    <w:rsid w:val="00F66BE7"/>
    <w:rsid w:val="00F70080"/>
    <w:rsid w:val="00F75E7F"/>
    <w:rsid w:val="00F81053"/>
    <w:rsid w:val="00F81B08"/>
    <w:rsid w:val="00F858DD"/>
    <w:rsid w:val="00F949CB"/>
    <w:rsid w:val="00F95069"/>
    <w:rsid w:val="00FB5B82"/>
    <w:rsid w:val="00FC66D4"/>
    <w:rsid w:val="00FD51FD"/>
    <w:rsid w:val="00FE1A84"/>
    <w:rsid w:val="00FF49D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D2F"/>
    <w:pPr>
      <w:spacing w:after="160" w:line="259" w:lineRule="auto"/>
    </w:pPr>
    <w:rPr>
      <w:sz w:val="22"/>
      <w:szCs w:val="2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87739"/>
    <w:pPr>
      <w:tabs>
        <w:tab w:val="center" w:pos="4680"/>
        <w:tab w:val="right" w:pos="9360"/>
      </w:tabs>
    </w:pPr>
  </w:style>
  <w:style w:type="character" w:customStyle="1" w:styleId="stbilgiChar">
    <w:name w:val="Üstbilgi Char"/>
    <w:basedOn w:val="VarsaylanParagrafYazTipi"/>
    <w:link w:val="stbilgi"/>
    <w:uiPriority w:val="99"/>
    <w:rsid w:val="00287739"/>
    <w:rPr>
      <w:sz w:val="22"/>
      <w:szCs w:val="22"/>
      <w:lang w:val="tr-TR"/>
    </w:rPr>
  </w:style>
  <w:style w:type="paragraph" w:styleId="Altbilgi">
    <w:name w:val="footer"/>
    <w:basedOn w:val="Normal"/>
    <w:link w:val="AltbilgiChar"/>
    <w:uiPriority w:val="99"/>
    <w:unhideWhenUsed/>
    <w:rsid w:val="00287739"/>
    <w:pPr>
      <w:tabs>
        <w:tab w:val="center" w:pos="4680"/>
        <w:tab w:val="right" w:pos="9360"/>
      </w:tabs>
    </w:pPr>
  </w:style>
  <w:style w:type="character" w:customStyle="1" w:styleId="AltbilgiChar">
    <w:name w:val="Altbilgi Char"/>
    <w:basedOn w:val="VarsaylanParagrafYazTipi"/>
    <w:link w:val="Altbilgi"/>
    <w:uiPriority w:val="99"/>
    <w:rsid w:val="00287739"/>
    <w:rPr>
      <w:sz w:val="22"/>
      <w:szCs w:val="22"/>
      <w:lang w:val="tr-TR"/>
    </w:rPr>
  </w:style>
  <w:style w:type="paragraph" w:styleId="BalonMetni">
    <w:name w:val="Balloon Text"/>
    <w:basedOn w:val="Normal"/>
    <w:link w:val="BalonMetniChar"/>
    <w:uiPriority w:val="99"/>
    <w:semiHidden/>
    <w:unhideWhenUsed/>
    <w:rsid w:val="007549E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549EA"/>
    <w:rPr>
      <w:rFonts w:ascii="Segoe UI" w:hAnsi="Segoe UI" w:cs="Segoe UI"/>
      <w:sz w:val="18"/>
      <w:szCs w:val="18"/>
      <w:lang w:val="tr-TR"/>
    </w:rPr>
  </w:style>
  <w:style w:type="character" w:styleId="AklamaBavurusu">
    <w:name w:val="annotation reference"/>
    <w:basedOn w:val="VarsaylanParagrafYazTipi"/>
    <w:uiPriority w:val="99"/>
    <w:semiHidden/>
    <w:unhideWhenUsed/>
    <w:rsid w:val="002A0FE4"/>
    <w:rPr>
      <w:sz w:val="16"/>
      <w:szCs w:val="16"/>
    </w:rPr>
  </w:style>
  <w:style w:type="paragraph" w:styleId="AklamaMetni">
    <w:name w:val="annotation text"/>
    <w:basedOn w:val="Normal"/>
    <w:link w:val="AklamaMetniChar"/>
    <w:uiPriority w:val="99"/>
    <w:semiHidden/>
    <w:unhideWhenUsed/>
    <w:rsid w:val="002A0FE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A0FE4"/>
    <w:rPr>
      <w:lang w:val="tr-TR"/>
    </w:rPr>
  </w:style>
  <w:style w:type="paragraph" w:styleId="AklamaKonusu">
    <w:name w:val="annotation subject"/>
    <w:basedOn w:val="AklamaMetni"/>
    <w:next w:val="AklamaMetni"/>
    <w:link w:val="AklamaKonusuChar"/>
    <w:uiPriority w:val="99"/>
    <w:semiHidden/>
    <w:unhideWhenUsed/>
    <w:rsid w:val="002A0FE4"/>
    <w:rPr>
      <w:b/>
      <w:bCs/>
    </w:rPr>
  </w:style>
  <w:style w:type="character" w:customStyle="1" w:styleId="AklamaKonusuChar">
    <w:name w:val="Açıklama Konusu Char"/>
    <w:basedOn w:val="AklamaMetniChar"/>
    <w:link w:val="AklamaKonusu"/>
    <w:uiPriority w:val="99"/>
    <w:semiHidden/>
    <w:rsid w:val="002A0FE4"/>
    <w:rPr>
      <w:b/>
      <w:bCs/>
      <w:lang w:val="tr-TR"/>
    </w:rPr>
  </w:style>
  <w:style w:type="paragraph" w:styleId="Dzeltme">
    <w:name w:val="Revision"/>
    <w:hidden/>
    <w:uiPriority w:val="99"/>
    <w:semiHidden/>
    <w:rsid w:val="002A0FE4"/>
    <w:rPr>
      <w:sz w:val="22"/>
      <w:szCs w:val="22"/>
      <w:lang w:val="tr-TR"/>
    </w:rPr>
  </w:style>
  <w:style w:type="paragraph" w:customStyle="1" w:styleId="Default">
    <w:name w:val="Default"/>
    <w:rsid w:val="0066556B"/>
    <w:pPr>
      <w:autoSpaceDE w:val="0"/>
      <w:autoSpaceDN w:val="0"/>
      <w:adjustRightInd w:val="0"/>
    </w:pPr>
    <w:rPr>
      <w:rFonts w:ascii="HelveticaNeueLT Pro 67 MdCn" w:hAnsi="HelveticaNeueLT Pro 67 MdCn" w:cs="HelveticaNeueLT Pro 67 MdCn"/>
      <w:color w:val="000000"/>
      <w:sz w:val="24"/>
      <w:szCs w:val="24"/>
      <w:lang w:val="tr-TR"/>
    </w:rPr>
  </w:style>
  <w:style w:type="character" w:customStyle="1" w:styleId="A15">
    <w:name w:val="A15"/>
    <w:uiPriority w:val="99"/>
    <w:rsid w:val="0066556B"/>
    <w:rPr>
      <w:rFonts w:cs="HelveticaNeueLT Pro 67 MdCn"/>
      <w:color w:val="000000"/>
      <w:sz w:val="17"/>
      <w:szCs w:val="17"/>
    </w:rPr>
  </w:style>
  <w:style w:type="character" w:customStyle="1" w:styleId="A16">
    <w:name w:val="A16"/>
    <w:uiPriority w:val="99"/>
    <w:rsid w:val="0066556B"/>
    <w:rPr>
      <w:rFonts w:ascii="HelveticaNeueLT Pro 45 Lt" w:hAnsi="HelveticaNeueLT Pro 45 Lt" w:cs="HelveticaNeueLT Pro 45 Lt"/>
      <w:i/>
      <w:iCs/>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D2F"/>
    <w:pPr>
      <w:spacing w:after="160" w:line="259" w:lineRule="auto"/>
    </w:pPr>
    <w:rPr>
      <w:sz w:val="22"/>
      <w:szCs w:val="2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87739"/>
    <w:pPr>
      <w:tabs>
        <w:tab w:val="center" w:pos="4680"/>
        <w:tab w:val="right" w:pos="9360"/>
      </w:tabs>
    </w:pPr>
  </w:style>
  <w:style w:type="character" w:customStyle="1" w:styleId="stbilgiChar">
    <w:name w:val="Üstbilgi Char"/>
    <w:basedOn w:val="VarsaylanParagrafYazTipi"/>
    <w:link w:val="stbilgi"/>
    <w:uiPriority w:val="99"/>
    <w:rsid w:val="00287739"/>
    <w:rPr>
      <w:sz w:val="22"/>
      <w:szCs w:val="22"/>
      <w:lang w:val="tr-TR"/>
    </w:rPr>
  </w:style>
  <w:style w:type="paragraph" w:styleId="Altbilgi">
    <w:name w:val="footer"/>
    <w:basedOn w:val="Normal"/>
    <w:link w:val="AltbilgiChar"/>
    <w:uiPriority w:val="99"/>
    <w:unhideWhenUsed/>
    <w:rsid w:val="00287739"/>
    <w:pPr>
      <w:tabs>
        <w:tab w:val="center" w:pos="4680"/>
        <w:tab w:val="right" w:pos="9360"/>
      </w:tabs>
    </w:pPr>
  </w:style>
  <w:style w:type="character" w:customStyle="1" w:styleId="AltbilgiChar">
    <w:name w:val="Altbilgi Char"/>
    <w:basedOn w:val="VarsaylanParagrafYazTipi"/>
    <w:link w:val="Altbilgi"/>
    <w:uiPriority w:val="99"/>
    <w:rsid w:val="00287739"/>
    <w:rPr>
      <w:sz w:val="22"/>
      <w:szCs w:val="22"/>
      <w:lang w:val="tr-TR"/>
    </w:rPr>
  </w:style>
  <w:style w:type="paragraph" w:styleId="BalonMetni">
    <w:name w:val="Balloon Text"/>
    <w:basedOn w:val="Normal"/>
    <w:link w:val="BalonMetniChar"/>
    <w:uiPriority w:val="99"/>
    <w:semiHidden/>
    <w:unhideWhenUsed/>
    <w:rsid w:val="007549E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549EA"/>
    <w:rPr>
      <w:rFonts w:ascii="Segoe UI" w:hAnsi="Segoe UI" w:cs="Segoe UI"/>
      <w:sz w:val="18"/>
      <w:szCs w:val="18"/>
      <w:lang w:val="tr-TR"/>
    </w:rPr>
  </w:style>
  <w:style w:type="character" w:styleId="AklamaBavurusu">
    <w:name w:val="annotation reference"/>
    <w:basedOn w:val="VarsaylanParagrafYazTipi"/>
    <w:uiPriority w:val="99"/>
    <w:semiHidden/>
    <w:unhideWhenUsed/>
    <w:rsid w:val="002A0FE4"/>
    <w:rPr>
      <w:sz w:val="16"/>
      <w:szCs w:val="16"/>
    </w:rPr>
  </w:style>
  <w:style w:type="paragraph" w:styleId="AklamaMetni">
    <w:name w:val="annotation text"/>
    <w:basedOn w:val="Normal"/>
    <w:link w:val="AklamaMetniChar"/>
    <w:uiPriority w:val="99"/>
    <w:semiHidden/>
    <w:unhideWhenUsed/>
    <w:rsid w:val="002A0FE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A0FE4"/>
    <w:rPr>
      <w:lang w:val="tr-TR"/>
    </w:rPr>
  </w:style>
  <w:style w:type="paragraph" w:styleId="AklamaKonusu">
    <w:name w:val="annotation subject"/>
    <w:basedOn w:val="AklamaMetni"/>
    <w:next w:val="AklamaMetni"/>
    <w:link w:val="AklamaKonusuChar"/>
    <w:uiPriority w:val="99"/>
    <w:semiHidden/>
    <w:unhideWhenUsed/>
    <w:rsid w:val="002A0FE4"/>
    <w:rPr>
      <w:b/>
      <w:bCs/>
    </w:rPr>
  </w:style>
  <w:style w:type="character" w:customStyle="1" w:styleId="AklamaKonusuChar">
    <w:name w:val="Açıklama Konusu Char"/>
    <w:basedOn w:val="AklamaMetniChar"/>
    <w:link w:val="AklamaKonusu"/>
    <w:uiPriority w:val="99"/>
    <w:semiHidden/>
    <w:rsid w:val="002A0FE4"/>
    <w:rPr>
      <w:b/>
      <w:bCs/>
      <w:lang w:val="tr-TR"/>
    </w:rPr>
  </w:style>
  <w:style w:type="paragraph" w:styleId="Dzeltme">
    <w:name w:val="Revision"/>
    <w:hidden/>
    <w:uiPriority w:val="99"/>
    <w:semiHidden/>
    <w:rsid w:val="002A0FE4"/>
    <w:rPr>
      <w:sz w:val="22"/>
      <w:szCs w:val="22"/>
      <w:lang w:val="tr-TR"/>
    </w:rPr>
  </w:style>
  <w:style w:type="paragraph" w:customStyle="1" w:styleId="Default">
    <w:name w:val="Default"/>
    <w:rsid w:val="0066556B"/>
    <w:pPr>
      <w:autoSpaceDE w:val="0"/>
      <w:autoSpaceDN w:val="0"/>
      <w:adjustRightInd w:val="0"/>
    </w:pPr>
    <w:rPr>
      <w:rFonts w:ascii="HelveticaNeueLT Pro 67 MdCn" w:hAnsi="HelveticaNeueLT Pro 67 MdCn" w:cs="HelveticaNeueLT Pro 67 MdCn"/>
      <w:color w:val="000000"/>
      <w:sz w:val="24"/>
      <w:szCs w:val="24"/>
      <w:lang w:val="tr-TR"/>
    </w:rPr>
  </w:style>
  <w:style w:type="character" w:customStyle="1" w:styleId="A15">
    <w:name w:val="A15"/>
    <w:uiPriority w:val="99"/>
    <w:rsid w:val="0066556B"/>
    <w:rPr>
      <w:rFonts w:cs="HelveticaNeueLT Pro 67 MdCn"/>
      <w:color w:val="000000"/>
      <w:sz w:val="17"/>
      <w:szCs w:val="17"/>
    </w:rPr>
  </w:style>
  <w:style w:type="character" w:customStyle="1" w:styleId="A16">
    <w:name w:val="A16"/>
    <w:uiPriority w:val="99"/>
    <w:rsid w:val="0066556B"/>
    <w:rPr>
      <w:rFonts w:ascii="HelveticaNeueLT Pro 45 Lt" w:hAnsi="HelveticaNeueLT Pro 45 Lt" w:cs="HelveticaNeueLT Pro 45 Lt"/>
      <w:i/>
      <w:iCs/>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A80EC-2E66-4708-969C-598A7913D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1093</Words>
  <Characters>6236</Characters>
  <Application>Microsoft Office Word</Application>
  <DocSecurity>0</DocSecurity>
  <Lines>51</Lines>
  <Paragraphs>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ANADOLU BILISIM</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zeynep.ozcelik@tide.org.tr</dc:creator>
  <cp:lastModifiedBy>ddesignW8</cp:lastModifiedBy>
  <cp:revision>2</cp:revision>
  <cp:lastPrinted>2018-10-04T11:39:00Z</cp:lastPrinted>
  <dcterms:created xsi:type="dcterms:W3CDTF">2019-10-21T10:42:00Z</dcterms:created>
  <dcterms:modified xsi:type="dcterms:W3CDTF">2019-10-21T10:42:00Z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a69aeb-dc6f-4700-b3da-e685bd12f361_Enabled">
    <vt:lpwstr>True</vt:lpwstr>
  </property>
  <property fmtid="{D5CDD505-2E9C-101B-9397-08002B2CF9AE}" pid="3" name="MSIP_Label_32a69aeb-dc6f-4700-b3da-e685bd12f361_SiteId">
    <vt:lpwstr>e4dddef5-d743-42fa-99da-83120e7bf32e</vt:lpwstr>
  </property>
  <property fmtid="{D5CDD505-2E9C-101B-9397-08002B2CF9AE}" pid="4" name="MSIP_Label_32a69aeb-dc6f-4700-b3da-e685bd12f361_Ref">
    <vt:lpwstr>https://api.informationprotection.azure.com/api/e4dddef5-d743-42fa-99da-83120e7bf32e</vt:lpwstr>
  </property>
  <property fmtid="{D5CDD505-2E9C-101B-9397-08002B2CF9AE}" pid="5" name="MSIP_Label_32a69aeb-dc6f-4700-b3da-e685bd12f361_SetBy">
    <vt:lpwstr>erhanfatih.anlar@cci.com.tr</vt:lpwstr>
  </property>
  <property fmtid="{D5CDD505-2E9C-101B-9397-08002B2CF9AE}" pid="6" name="MSIP_Label_32a69aeb-dc6f-4700-b3da-e685bd12f361_SetDate">
    <vt:lpwstr>2017-10-18T16:48:45.7159292+03:00</vt:lpwstr>
  </property>
  <property fmtid="{D5CDD505-2E9C-101B-9397-08002B2CF9AE}" pid="7" name="MSIP_Label_32a69aeb-dc6f-4700-b3da-e685bd12f361_Name">
    <vt:lpwstr>PUBLIC</vt:lpwstr>
  </property>
  <property fmtid="{D5CDD505-2E9C-101B-9397-08002B2CF9AE}" pid="8" name="MSIP_Label_32a69aeb-dc6f-4700-b3da-e685bd12f361_Application">
    <vt:lpwstr>Microsoft Azure Information Protection</vt:lpwstr>
  </property>
  <property fmtid="{D5CDD505-2E9C-101B-9397-08002B2CF9AE}" pid="9" name="MSIP_Label_32a69aeb-dc6f-4700-b3da-e685bd12f361_Extended_MSFT_Method">
    <vt:lpwstr>Manual</vt:lpwstr>
  </property>
  <property fmtid="{D5CDD505-2E9C-101B-9397-08002B2CF9AE}" pid="10" name="Sensitivity">
    <vt:lpwstr>PUBLIC</vt:lpwstr>
  </property>
</Properties>
</file>